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F141" w14:textId="1BC29612" w:rsidR="005225C9" w:rsidRDefault="005C00AF" w:rsidP="00B435D0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5A34D2" wp14:editId="0D389ACC">
                <wp:simplePos x="0" y="0"/>
                <wp:positionH relativeFrom="column">
                  <wp:posOffset>5082540</wp:posOffset>
                </wp:positionH>
                <wp:positionV relativeFrom="paragraph">
                  <wp:posOffset>142875</wp:posOffset>
                </wp:positionV>
                <wp:extent cx="219075" cy="1905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444E9" w14:textId="1303F8EC" w:rsidR="00A80EC8" w:rsidRPr="005C00AF" w:rsidRDefault="00A80EC8" w:rsidP="005C0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A34D2" id="Rectángulo: esquinas redondeadas 4" o:spid="_x0000_s1026" style="position:absolute;margin-left:400.2pt;margin-top:11.25pt;width:17.2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" filled="f" strokecolor="black [3213]" strokeweight="1pt">
                <v:textbox>
                  <w:txbxContent>
                    <w:p w14:paraId="1B0444E9" w14:textId="1303F8EC" w:rsidR="00A80EC8" w:rsidRPr="005C00AF" w:rsidRDefault="00A80EC8" w:rsidP="005C00AF"/>
                  </w:txbxContent>
                </v:textbox>
              </v:roundrect>
            </w:pict>
          </mc:Fallback>
        </mc:AlternateContent>
      </w:r>
      <w:r w:rsidR="00731EB5">
        <w:rPr>
          <w:rFonts w:cstheme="minorHAnsi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AF781E" wp14:editId="654BF1C2">
                <wp:simplePos x="0" y="0"/>
                <wp:positionH relativeFrom="column">
                  <wp:posOffset>3663315</wp:posOffset>
                </wp:positionH>
                <wp:positionV relativeFrom="paragraph">
                  <wp:posOffset>152400</wp:posOffset>
                </wp:positionV>
                <wp:extent cx="219075" cy="1905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167D3FD" id="Rectángulo: esquinas redondeadas 3" o:spid="_x0000_s1026" style="position:absolute;margin-left:288.45pt;margin-top:12pt;width:17.2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" filled="f" strokecolor="black [3213]" strokeweight="1pt"/>
            </w:pict>
          </mc:Fallback>
        </mc:AlternateContent>
      </w:r>
      <w:r w:rsidR="005225C9">
        <w:rPr>
          <w:rFonts w:cstheme="minorHAnsi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9B574" wp14:editId="73D68A7F">
                <wp:simplePos x="0" y="0"/>
                <wp:positionH relativeFrom="column">
                  <wp:posOffset>539115</wp:posOffset>
                </wp:positionH>
                <wp:positionV relativeFrom="paragraph">
                  <wp:posOffset>78740</wp:posOffset>
                </wp:positionV>
                <wp:extent cx="923925" cy="3238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8B98370" id="Rectángulo: esquinas redondeadas 1" o:spid="_x0000_s1026" style="position:absolute;margin-left:42.45pt;margin-top:6.2pt;width:72.75pt;height:2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" filled="f" strokecolor="black [3213]" strokeweight="1pt"/>
            </w:pict>
          </mc:Fallback>
        </mc:AlternateContent>
      </w:r>
    </w:p>
    <w:p w14:paraId="77D49839" w14:textId="19F65FB6" w:rsidR="00F97492" w:rsidRPr="005225C9" w:rsidRDefault="005225C9" w:rsidP="00B435D0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5225C9">
        <w:rPr>
          <w:rFonts w:cstheme="minorHAnsi"/>
          <w:b/>
          <w:sz w:val="20"/>
          <w:szCs w:val="20"/>
        </w:rPr>
        <w:t xml:space="preserve">Acta No: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731EB5">
        <w:rPr>
          <w:rFonts w:cstheme="minorHAnsi"/>
          <w:b/>
          <w:sz w:val="20"/>
          <w:szCs w:val="20"/>
        </w:rPr>
        <w:tab/>
        <w:t xml:space="preserve">Tipo de Reunión: </w:t>
      </w:r>
      <w:r w:rsidR="00731EB5" w:rsidRPr="00136C52">
        <w:rPr>
          <w:rFonts w:cstheme="minorHAnsi"/>
          <w:sz w:val="20"/>
          <w:szCs w:val="20"/>
        </w:rPr>
        <w:t>Interna</w:t>
      </w:r>
      <w:r w:rsidR="00731EB5">
        <w:rPr>
          <w:rFonts w:cstheme="minorHAnsi"/>
          <w:b/>
          <w:sz w:val="20"/>
          <w:szCs w:val="20"/>
        </w:rPr>
        <w:tab/>
      </w:r>
      <w:r w:rsidR="00731EB5">
        <w:rPr>
          <w:rFonts w:cstheme="minorHAnsi"/>
          <w:b/>
          <w:sz w:val="20"/>
          <w:szCs w:val="20"/>
        </w:rPr>
        <w:tab/>
      </w:r>
      <w:r w:rsidR="00731EB5">
        <w:rPr>
          <w:rFonts w:cstheme="minorHAnsi"/>
          <w:b/>
          <w:sz w:val="20"/>
          <w:szCs w:val="20"/>
        </w:rPr>
        <w:tab/>
      </w:r>
      <w:r w:rsidR="00731EB5" w:rsidRPr="00136C52">
        <w:rPr>
          <w:rFonts w:cstheme="minorHAnsi"/>
          <w:sz w:val="20"/>
          <w:szCs w:val="20"/>
        </w:rPr>
        <w:t>Externa</w:t>
      </w:r>
    </w:p>
    <w:p w14:paraId="011B00D3" w14:textId="62D280C3" w:rsidR="00B67366" w:rsidRDefault="00B67366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1862"/>
        <w:gridCol w:w="2407"/>
        <w:gridCol w:w="1456"/>
        <w:gridCol w:w="1084"/>
        <w:gridCol w:w="986"/>
        <w:gridCol w:w="989"/>
      </w:tblGrid>
      <w:tr w:rsidR="00136C52" w:rsidRPr="002A1906" w14:paraId="36100EB3" w14:textId="77777777" w:rsidTr="00A703B5">
        <w:trPr>
          <w:trHeight w:val="322"/>
        </w:trPr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2C2E1B2D" w14:textId="77777777" w:rsidR="00B67366" w:rsidRPr="002A1906" w:rsidRDefault="00B67366" w:rsidP="00A80EC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AREA RESPONSABLE</w:t>
            </w:r>
            <w:r w:rsidRPr="002A190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40" w:type="pct"/>
            <w:gridSpan w:val="5"/>
            <w:vAlign w:val="center"/>
          </w:tcPr>
          <w:p w14:paraId="7FD5544D" w14:textId="76AA1FF9" w:rsidR="00B67366" w:rsidRPr="008D137A" w:rsidRDefault="00196CF0" w:rsidP="00196CF0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Área Social</w:t>
            </w:r>
          </w:p>
        </w:tc>
      </w:tr>
      <w:tr w:rsidR="00136C52" w:rsidRPr="002A1906" w14:paraId="2E4AAFAE" w14:textId="77777777" w:rsidTr="00A703B5">
        <w:trPr>
          <w:trHeight w:val="322"/>
        </w:trPr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2110C544" w14:textId="052F9A12" w:rsidR="00B67366" w:rsidRPr="002A1906" w:rsidRDefault="00136C52" w:rsidP="00A80EC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OBJETIVO</w:t>
            </w:r>
            <w:r w:rsidR="00B67366">
              <w:rPr>
                <w:rFonts w:cstheme="minorHAnsi"/>
                <w:b/>
                <w:sz w:val="20"/>
                <w:szCs w:val="20"/>
              </w:rPr>
              <w:t xml:space="preserve"> DE LA REUNIÓN:</w:t>
            </w:r>
          </w:p>
        </w:tc>
        <w:tc>
          <w:tcPr>
            <w:tcW w:w="3940" w:type="pct"/>
            <w:gridSpan w:val="5"/>
            <w:vAlign w:val="center"/>
          </w:tcPr>
          <w:p w14:paraId="1B6C8C2F" w14:textId="11300938" w:rsidR="00B67366" w:rsidRPr="000F3C2B" w:rsidRDefault="00196CF0" w:rsidP="00B61498">
            <w:pPr>
              <w:contextualSpacing/>
              <w:jc w:val="both"/>
              <w:rPr>
                <w:rFonts w:cstheme="minorHAnsi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sz w:val="20"/>
              </w:rPr>
              <w:t>Dar a conocer los canales de atención al usuario a la Comunidad de la Vereda el porvenir.</w:t>
            </w:r>
          </w:p>
        </w:tc>
      </w:tr>
      <w:tr w:rsidR="00B61498" w:rsidRPr="002A1906" w14:paraId="1499585F" w14:textId="77777777" w:rsidTr="00B61498">
        <w:trPr>
          <w:trHeight w:val="412"/>
        </w:trPr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0242806E" w14:textId="77777777" w:rsidR="00B61498" w:rsidRPr="002A1906" w:rsidRDefault="00B61498" w:rsidP="00A80EC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 Y HORA DE LA REUNIÓN:</w:t>
            </w:r>
          </w:p>
        </w:tc>
        <w:tc>
          <w:tcPr>
            <w:tcW w:w="1370" w:type="pct"/>
            <w:tcBorders>
              <w:right w:val="single" w:sz="4" w:space="0" w:color="auto"/>
            </w:tcBorders>
            <w:vAlign w:val="center"/>
          </w:tcPr>
          <w:p w14:paraId="4C45A3BF" w14:textId="0C8BFE79" w:rsidR="00B61498" w:rsidRPr="002A1906" w:rsidRDefault="00B61498" w:rsidP="00A80EC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96CF0">
              <w:rPr>
                <w:rFonts w:cstheme="minorHAnsi"/>
                <w:b/>
                <w:sz w:val="20"/>
                <w:szCs w:val="20"/>
              </w:rPr>
              <w:t>20/02/2021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7C18A" w14:textId="1E79B8FD" w:rsidR="00B61498" w:rsidRPr="002A1906" w:rsidRDefault="00B61498" w:rsidP="00A80EC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Inicio:</w:t>
            </w:r>
            <w:r w:rsidR="00196C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C175" w14:textId="3EBA7B88" w:rsidR="00B61498" w:rsidRPr="002A1906" w:rsidRDefault="00196CF0" w:rsidP="00A80EC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96CF0">
              <w:rPr>
                <w:rFonts w:cstheme="minorHAnsi"/>
                <w:sz w:val="20"/>
                <w:szCs w:val="20"/>
                <w:highlight w:val="yellow"/>
              </w:rPr>
              <w:t xml:space="preserve">3:00 </w:t>
            </w:r>
            <w:r w:rsidR="00512317" w:rsidRPr="00196CF0">
              <w:rPr>
                <w:rFonts w:cstheme="minorHAnsi"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C5801" w14:textId="77777777" w:rsidR="00B61498" w:rsidRPr="002A1906" w:rsidRDefault="00B61498" w:rsidP="00A80EC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Hora Fin: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088A" w14:textId="42841EC9" w:rsidR="00B61498" w:rsidRPr="002A1906" w:rsidRDefault="00512317" w:rsidP="00A80EC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96CF0">
              <w:rPr>
                <w:rFonts w:cstheme="minorHAnsi"/>
                <w:sz w:val="20"/>
                <w:szCs w:val="20"/>
                <w:highlight w:val="yellow"/>
              </w:rPr>
              <w:t>pm</w:t>
            </w:r>
          </w:p>
        </w:tc>
      </w:tr>
    </w:tbl>
    <w:p w14:paraId="2ACE1A59" w14:textId="3FD589AB" w:rsidR="00B67366" w:rsidRDefault="00B67366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E0F4DF1" w14:textId="77777777" w:rsidR="00B67366" w:rsidRPr="002A1906" w:rsidRDefault="00B67366" w:rsidP="00B435D0">
      <w:pPr>
        <w:spacing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4866" w:rsidRPr="002A1906" w14:paraId="154C25B6" w14:textId="77777777" w:rsidTr="007A33A3">
        <w:trPr>
          <w:trHeight w:val="415"/>
          <w:tblHeader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1E0B9FE" w14:textId="29B5D840" w:rsidR="007A33A3" w:rsidRPr="002A1906" w:rsidRDefault="007A33A3" w:rsidP="007A33A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61498" w:rsidRPr="002A1906" w14:paraId="5C1B1102" w14:textId="77777777" w:rsidTr="00B61498">
        <w:trPr>
          <w:trHeight w:val="926"/>
        </w:trPr>
        <w:tc>
          <w:tcPr>
            <w:tcW w:w="8828" w:type="dxa"/>
          </w:tcPr>
          <w:p w14:paraId="2B9FE734" w14:textId="7B3AC3FB" w:rsidR="00B61498" w:rsidRPr="00B61498" w:rsidRDefault="00B61498" w:rsidP="00B614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61498">
              <w:rPr>
                <w:sz w:val="20"/>
              </w:rPr>
              <w:t xml:space="preserve">Saludo de presentación </w:t>
            </w:r>
            <w:r w:rsidRPr="00B61498">
              <w:rPr>
                <w:spacing w:val="-16"/>
                <w:sz w:val="20"/>
              </w:rPr>
              <w:t xml:space="preserve"> </w:t>
            </w:r>
          </w:p>
          <w:p w14:paraId="212DF5C8" w14:textId="20FABF4C" w:rsidR="00196CF0" w:rsidRDefault="00196CF0" w:rsidP="00B614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Presentación Canales de atención al usuario.</w:t>
            </w:r>
          </w:p>
          <w:p w14:paraId="7168CA05" w14:textId="2E918F29" w:rsidR="00B61498" w:rsidRPr="00B61498" w:rsidRDefault="00B61498" w:rsidP="00B614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Dudas e inquietudes de los asistentes</w:t>
            </w:r>
          </w:p>
        </w:tc>
      </w:tr>
    </w:tbl>
    <w:p w14:paraId="08432D46" w14:textId="77777777" w:rsidR="00150E89" w:rsidRDefault="00150E89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4866" w:rsidRPr="002A1906" w14:paraId="0EA19934" w14:textId="77777777" w:rsidTr="00B4016C">
        <w:trPr>
          <w:trHeight w:val="415"/>
          <w:tblHeader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132B7FB" w14:textId="77777777" w:rsidR="00DF4866" w:rsidRDefault="001B1FD2" w:rsidP="00A80EC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DESARROLLO DE LA REUNIÓN</w:t>
            </w:r>
          </w:p>
          <w:p w14:paraId="142C9D77" w14:textId="5E674D23" w:rsidR="001B1FD2" w:rsidRPr="002A1906" w:rsidRDefault="00B4016C" w:rsidP="00A80EC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(Descripción de cada uno de los temas tratados)</w:t>
            </w:r>
          </w:p>
        </w:tc>
      </w:tr>
      <w:tr w:rsidR="00B4016C" w:rsidRPr="002A1906" w14:paraId="3728D06A" w14:textId="77777777" w:rsidTr="00C431D1">
        <w:trPr>
          <w:trHeight w:val="4875"/>
        </w:trPr>
        <w:tc>
          <w:tcPr>
            <w:tcW w:w="8828" w:type="dxa"/>
          </w:tcPr>
          <w:p w14:paraId="319EB356" w14:textId="1131493A" w:rsidR="00C431D1" w:rsidRDefault="00C431D1" w:rsidP="00C431D1">
            <w:pPr>
              <w:pStyle w:val="Prrafodelista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3C384A" w14:textId="77777777" w:rsidR="001B569A" w:rsidRDefault="00C431D1" w:rsidP="0034507A">
            <w:pPr>
              <w:pStyle w:val="Prrafodelista"/>
              <w:numPr>
                <w:ilvl w:val="0"/>
                <w:numId w:val="2"/>
              </w:numPr>
              <w:ind w:left="447" w:hanging="28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431D1">
              <w:rPr>
                <w:rFonts w:cstheme="minorHAnsi"/>
                <w:b/>
                <w:bCs/>
                <w:sz w:val="20"/>
                <w:szCs w:val="20"/>
              </w:rPr>
              <w:t>Saludo de presentación:</w:t>
            </w:r>
          </w:p>
          <w:p w14:paraId="34772D82" w14:textId="5E2840EB" w:rsidR="00196CF0" w:rsidRPr="001B569A" w:rsidRDefault="00196CF0" w:rsidP="001B569A">
            <w:pPr>
              <w:ind w:left="1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B569A">
              <w:rPr>
                <w:rFonts w:cstheme="minorHAnsi"/>
                <w:bCs/>
                <w:sz w:val="20"/>
                <w:szCs w:val="20"/>
              </w:rPr>
              <w:t xml:space="preserve">La Auxiliar Social del programa de Atención al Usuario, Jenny Narváez, saluda a los asistentes y expone el objetivo del encuentro, el cual consiste en socializar 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a </w:t>
            </w:r>
            <w:r w:rsidRPr="001B569A">
              <w:rPr>
                <w:rFonts w:cstheme="minorHAnsi"/>
                <w:bCs/>
                <w:sz w:val="20"/>
                <w:szCs w:val="20"/>
              </w:rPr>
              <w:t xml:space="preserve">la Comunidad de la Vereda </w:t>
            </w:r>
            <w:r w:rsidR="00F034CD">
              <w:rPr>
                <w:rFonts w:cstheme="minorHAnsi"/>
                <w:bCs/>
                <w:sz w:val="20"/>
                <w:szCs w:val="20"/>
              </w:rPr>
              <w:t>E</w:t>
            </w:r>
            <w:r w:rsidRPr="001B569A">
              <w:rPr>
                <w:rFonts w:cstheme="minorHAnsi"/>
                <w:bCs/>
                <w:sz w:val="20"/>
                <w:szCs w:val="20"/>
              </w:rPr>
              <w:t>l Porvenir</w:t>
            </w:r>
            <w:r w:rsidR="00A70529">
              <w:rPr>
                <w:rFonts w:cstheme="minorHAnsi"/>
                <w:bCs/>
                <w:sz w:val="20"/>
                <w:szCs w:val="20"/>
              </w:rPr>
              <w:t xml:space="preserve"> municipio de Iles,</w:t>
            </w:r>
            <w:r w:rsidRPr="001B569A">
              <w:rPr>
                <w:rFonts w:cstheme="minorHAnsi"/>
                <w:bCs/>
                <w:sz w:val="20"/>
                <w:szCs w:val="20"/>
              </w:rPr>
              <w:t xml:space="preserve"> los canales </w:t>
            </w:r>
            <w:r w:rsidR="00A70529">
              <w:rPr>
                <w:rFonts w:cstheme="minorHAnsi"/>
                <w:bCs/>
                <w:sz w:val="20"/>
                <w:szCs w:val="20"/>
              </w:rPr>
              <w:t xml:space="preserve">o medios </w:t>
            </w:r>
            <w:r w:rsidRPr="001B569A">
              <w:rPr>
                <w:rFonts w:cstheme="minorHAnsi"/>
                <w:bCs/>
                <w:sz w:val="20"/>
                <w:szCs w:val="20"/>
              </w:rPr>
              <w:t>existentes</w:t>
            </w:r>
            <w:r w:rsidR="00A70529">
              <w:rPr>
                <w:rFonts w:cstheme="minorHAnsi"/>
                <w:bCs/>
                <w:sz w:val="20"/>
                <w:szCs w:val="20"/>
              </w:rPr>
              <w:t xml:space="preserve"> con los que 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cuenta la </w:t>
            </w:r>
            <w:r w:rsidR="00A70529">
              <w:rPr>
                <w:rFonts w:cstheme="minorHAnsi"/>
                <w:bCs/>
                <w:sz w:val="20"/>
                <w:szCs w:val="20"/>
              </w:rPr>
              <w:t>C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oncesionaria Vial Unión del Sur, todo con el fin de </w:t>
            </w:r>
            <w:r w:rsidR="00A70529">
              <w:rPr>
                <w:rFonts w:cstheme="minorHAnsi"/>
                <w:bCs/>
                <w:sz w:val="20"/>
                <w:szCs w:val="20"/>
              </w:rPr>
              <w:t>brindar</w:t>
            </w:r>
            <w:r w:rsidRPr="001B56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70529">
              <w:rPr>
                <w:rFonts w:cstheme="minorHAnsi"/>
                <w:bCs/>
                <w:sz w:val="20"/>
                <w:szCs w:val="20"/>
              </w:rPr>
              <w:t xml:space="preserve">atención, información y </w:t>
            </w:r>
            <w:r w:rsidRPr="001B569A">
              <w:rPr>
                <w:rFonts w:cstheme="minorHAnsi"/>
                <w:bCs/>
                <w:sz w:val="20"/>
                <w:szCs w:val="20"/>
              </w:rPr>
              <w:t>recepción de PQRS</w:t>
            </w:r>
            <w:r w:rsidR="006D48E2">
              <w:rPr>
                <w:rFonts w:cstheme="minorHAnsi"/>
                <w:bCs/>
                <w:sz w:val="20"/>
                <w:szCs w:val="20"/>
              </w:rPr>
              <w:t>,</w:t>
            </w:r>
            <w:r w:rsidRPr="001B56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70529">
              <w:rPr>
                <w:rFonts w:cstheme="minorHAnsi"/>
                <w:bCs/>
                <w:sz w:val="20"/>
                <w:szCs w:val="20"/>
              </w:rPr>
              <w:t xml:space="preserve">que surgen a raíz de las actividades constructivas </w:t>
            </w:r>
            <w:r w:rsidR="006D48E2">
              <w:rPr>
                <w:rFonts w:cstheme="minorHAnsi"/>
                <w:bCs/>
                <w:sz w:val="20"/>
                <w:szCs w:val="20"/>
              </w:rPr>
              <w:t>d</w:t>
            </w:r>
            <w:r w:rsidRPr="001B569A">
              <w:rPr>
                <w:rFonts w:cstheme="minorHAnsi"/>
                <w:bCs/>
                <w:sz w:val="20"/>
                <w:szCs w:val="20"/>
              </w:rPr>
              <w:t>el proyecto Vial Rumichaca - Pasto.</w:t>
            </w:r>
            <w:r w:rsidR="00A7052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BB31199" w14:textId="77777777" w:rsidR="004B3963" w:rsidRPr="00C431D1" w:rsidRDefault="004B3963" w:rsidP="0034507A">
            <w:pPr>
              <w:pStyle w:val="Prrafodelista"/>
              <w:ind w:left="447" w:hanging="28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7B8666" w14:textId="77777777" w:rsidR="001B569A" w:rsidRDefault="00196CF0" w:rsidP="004150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Gestión Social</w:t>
            </w:r>
            <w:r w:rsidR="00415089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0A91EB63" w14:textId="40DFE43A" w:rsidR="00415089" w:rsidRPr="001B569A" w:rsidRDefault="00415089" w:rsidP="001B569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B569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0E1F766" w14:textId="152246F1" w:rsidR="00F8631F" w:rsidRDefault="00415089" w:rsidP="001B56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 w:rsidRPr="00415089">
              <w:rPr>
                <w:rFonts w:cstheme="minorHAnsi"/>
                <w:b/>
                <w:bCs/>
                <w:sz w:val="20"/>
                <w:szCs w:val="20"/>
              </w:rPr>
              <w:t>Programa</w:t>
            </w:r>
            <w:r w:rsidRPr="00415089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de atención al usuario</w:t>
            </w:r>
            <w:r w:rsidRPr="00415089">
              <w:rPr>
                <w:rFonts w:cstheme="minorHAnsi"/>
                <w:bCs/>
                <w:sz w:val="20"/>
                <w:szCs w:val="20"/>
                <w:lang w:val="es-ES"/>
              </w:rPr>
              <w:t>:</w:t>
            </w:r>
            <w:r w:rsidR="006D48E2">
              <w:rPr>
                <w:rFonts w:cstheme="minorHAnsi"/>
                <w:bCs/>
                <w:sz w:val="20"/>
                <w:szCs w:val="20"/>
                <w:lang w:val="es-ES"/>
              </w:rPr>
              <w:t xml:space="preserve"> A continuación,</w:t>
            </w:r>
            <w:r w:rsidR="00F034CD">
              <w:rPr>
                <w:rFonts w:cstheme="minorHAnsi"/>
                <w:bCs/>
                <w:sz w:val="20"/>
                <w:szCs w:val="20"/>
                <w:lang w:val="es-ES"/>
              </w:rPr>
              <w:t xml:space="preserve"> s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>e da a conocer</w:t>
            </w:r>
            <w:r w:rsidR="00F034CD">
              <w:rPr>
                <w:rFonts w:cstheme="minorHAnsi"/>
                <w:bCs/>
                <w:sz w:val="20"/>
                <w:szCs w:val="20"/>
                <w:lang w:val="es-ES"/>
              </w:rPr>
              <w:t xml:space="preserve"> a los asistentes</w:t>
            </w:r>
            <w:r w:rsidR="006D48E2">
              <w:rPr>
                <w:rFonts w:cstheme="minorHAnsi"/>
                <w:bCs/>
                <w:sz w:val="20"/>
                <w:szCs w:val="20"/>
                <w:lang w:val="es-ES"/>
              </w:rPr>
              <w:t>,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que este programa es el principal canal de comunicación entre las comunidades y 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>la Concesionaria Vial Unión Del Sur,</w:t>
            </w:r>
            <w:r w:rsidR="00F034CD">
              <w:rPr>
                <w:rFonts w:cstheme="minorHAnsi"/>
                <w:bCs/>
                <w:sz w:val="20"/>
                <w:szCs w:val="20"/>
                <w:lang w:val="es-ES"/>
              </w:rPr>
              <w:t xml:space="preserve"> puesto que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a través de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 xml:space="preserve"> él</w:t>
            </w:r>
            <w:r w:rsidR="006D48E2">
              <w:rPr>
                <w:rFonts w:cstheme="minorHAnsi"/>
                <w:bCs/>
                <w:sz w:val="20"/>
                <w:szCs w:val="20"/>
                <w:lang w:val="es-ES"/>
              </w:rPr>
              <w:t xml:space="preserve">, </w:t>
            </w:r>
            <w:r w:rsidR="00F8631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 xml:space="preserve">los </w:t>
            </w:r>
            <w:r w:rsidR="006D48E2">
              <w:rPr>
                <w:rFonts w:cstheme="minorHAnsi"/>
                <w:bCs/>
                <w:sz w:val="20"/>
                <w:szCs w:val="20"/>
                <w:lang w:val="es-ES"/>
              </w:rPr>
              <w:t xml:space="preserve">usuarios de la vía 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 xml:space="preserve">pueden resolver sus inquietudes, enterarse de </w:t>
            </w:r>
            <w:r w:rsidR="006D48E2">
              <w:rPr>
                <w:rFonts w:cstheme="minorHAnsi"/>
                <w:bCs/>
                <w:sz w:val="20"/>
                <w:szCs w:val="20"/>
                <w:lang w:val="es-ES"/>
              </w:rPr>
              <w:t xml:space="preserve"> gestione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>s, avances de</w:t>
            </w:r>
            <w:r w:rsidR="006D48E2">
              <w:rPr>
                <w:rFonts w:cstheme="minorHAnsi"/>
                <w:bCs/>
                <w:sz w:val="20"/>
                <w:szCs w:val="20"/>
                <w:lang w:val="es-ES"/>
              </w:rPr>
              <w:t>l proyecto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 xml:space="preserve">, así como también </w:t>
            </w:r>
            <w:proofErr w:type="spellStart"/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>recepcionar</w:t>
            </w:r>
            <w:proofErr w:type="spellEnd"/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 xml:space="preserve"> sus </w:t>
            </w:r>
            <w:r w:rsidR="00E06D97" w:rsidRPr="00E06D97">
              <w:rPr>
                <w:rFonts w:cstheme="minorHAnsi"/>
                <w:bCs/>
                <w:sz w:val="20"/>
                <w:szCs w:val="20"/>
              </w:rPr>
              <w:t>peticiones, quejas, reclamos y sugerencias con relación a afectaciones, situaciones o eventos que se present</w:t>
            </w:r>
            <w:r w:rsidR="00E06D97">
              <w:rPr>
                <w:rFonts w:cstheme="minorHAnsi"/>
                <w:bCs/>
                <w:sz w:val="20"/>
                <w:szCs w:val="20"/>
              </w:rPr>
              <w:t>en</w:t>
            </w:r>
            <w:r w:rsidR="00E06D97" w:rsidRPr="00E06D9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a raíz </w:t>
            </w:r>
            <w:r w:rsidR="00E06D97" w:rsidRPr="00E06D97">
              <w:rPr>
                <w:rFonts w:cstheme="minorHAnsi"/>
                <w:bCs/>
                <w:sz w:val="20"/>
                <w:szCs w:val="20"/>
              </w:rPr>
              <w:t>de los trabajos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48E2" w:rsidRPr="00E06D97">
              <w:rPr>
                <w:rFonts w:cstheme="minorHAnsi"/>
                <w:bCs/>
                <w:sz w:val="20"/>
                <w:szCs w:val="20"/>
              </w:rPr>
              <w:t>adelantados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 o </w:t>
            </w:r>
            <w:r w:rsidR="00E06D97" w:rsidRPr="00E06D97">
              <w:rPr>
                <w:rFonts w:cstheme="minorHAnsi"/>
                <w:bCs/>
                <w:sz w:val="20"/>
                <w:szCs w:val="20"/>
              </w:rPr>
              <w:t xml:space="preserve"> realizados por la</w:t>
            </w:r>
            <w:r w:rsidR="006D48E2">
              <w:rPr>
                <w:rFonts w:cstheme="minorHAnsi"/>
                <w:bCs/>
                <w:sz w:val="20"/>
                <w:szCs w:val="20"/>
              </w:rPr>
              <w:t xml:space="preserve"> empresa</w:t>
            </w:r>
            <w:r w:rsidR="00E06D97" w:rsidRPr="00E06D97">
              <w:rPr>
                <w:rFonts w:cstheme="minorHAnsi"/>
                <w:bCs/>
                <w:sz w:val="20"/>
                <w:szCs w:val="20"/>
              </w:rPr>
              <w:t>.</w:t>
            </w:r>
            <w:r w:rsidR="00F8631F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76957E28" w14:textId="66D4D839" w:rsidR="002E3624" w:rsidRPr="002E3624" w:rsidRDefault="00F8631F" w:rsidP="002E3624">
            <w:pPr>
              <w:jc w:val="both"/>
              <w:rPr>
                <w:bCs/>
                <w:sz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Por lo anteriormente expuesto, se resalta la importancia de dicho programa</w:t>
            </w:r>
            <w:r w:rsidR="006D48E2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 xml:space="preserve"> puesto que la esencia del mismo hace referencia a efectuar</w:t>
            </w:r>
            <w:r w:rsidR="00EC19FA">
              <w:rPr>
                <w:rFonts w:cstheme="minorHAnsi"/>
                <w:bCs/>
                <w:sz w:val="20"/>
                <w:szCs w:val="20"/>
                <w:lang w:val="es-ES"/>
              </w:rPr>
              <w:t xml:space="preserve"> proceso</w:t>
            </w:r>
            <w:r w:rsidR="00E06D97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  <w:r w:rsidR="00EC19FA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r w:rsidR="001B569A">
              <w:rPr>
                <w:rFonts w:cstheme="minorHAnsi"/>
                <w:bCs/>
                <w:sz w:val="20"/>
                <w:szCs w:val="20"/>
                <w:lang w:val="es-ES"/>
              </w:rPr>
              <w:t>de</w:t>
            </w:r>
            <w:r w:rsidR="00F034CD">
              <w:rPr>
                <w:rFonts w:cstheme="minorHAnsi"/>
                <w:bCs/>
                <w:sz w:val="20"/>
                <w:szCs w:val="20"/>
                <w:lang w:val="es-ES"/>
              </w:rPr>
              <w:t xml:space="preserve"> recepción</w:t>
            </w:r>
            <w:r w:rsidR="00BF6A31">
              <w:rPr>
                <w:rFonts w:cstheme="minorHAnsi"/>
                <w:bCs/>
                <w:sz w:val="20"/>
                <w:szCs w:val="20"/>
                <w:lang w:val="es-ES"/>
              </w:rPr>
              <w:t>,</w:t>
            </w:r>
            <w:r w:rsidR="001B569A">
              <w:rPr>
                <w:rFonts w:cstheme="minorHAnsi"/>
                <w:bCs/>
                <w:sz w:val="20"/>
                <w:szCs w:val="20"/>
                <w:lang w:val="es-ES"/>
              </w:rPr>
              <w:t xml:space="preserve"> gestión</w:t>
            </w:r>
            <w:r w:rsidR="00BF6A31">
              <w:rPr>
                <w:rFonts w:cstheme="minorHAnsi"/>
                <w:bCs/>
                <w:sz w:val="20"/>
                <w:szCs w:val="20"/>
                <w:lang w:val="es-ES"/>
              </w:rPr>
              <w:t xml:space="preserve"> y respuesta</w:t>
            </w:r>
            <w:r w:rsidR="001B569A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r w:rsidR="00BF6A31">
              <w:rPr>
                <w:rFonts w:cstheme="minorHAnsi"/>
                <w:bCs/>
                <w:sz w:val="20"/>
                <w:szCs w:val="20"/>
                <w:lang w:val="es-ES"/>
              </w:rPr>
              <w:t xml:space="preserve">a </w:t>
            </w:r>
            <w:r w:rsidR="001B569A">
              <w:rPr>
                <w:rFonts w:cstheme="minorHAnsi"/>
                <w:bCs/>
                <w:sz w:val="20"/>
                <w:szCs w:val="20"/>
                <w:lang w:val="es-ES"/>
              </w:rPr>
              <w:t xml:space="preserve">PQRS </w:t>
            </w:r>
            <w:r w:rsidR="003F0FB0">
              <w:rPr>
                <w:bCs/>
                <w:sz w:val="20"/>
              </w:rPr>
              <w:t>(Peticiones, Quejas, Reclamos y Sugerencias)</w:t>
            </w:r>
            <w:r w:rsidR="00415089">
              <w:rPr>
                <w:bCs/>
                <w:sz w:val="20"/>
              </w:rPr>
              <w:t xml:space="preserve"> </w:t>
            </w:r>
            <w:r w:rsidR="001B569A" w:rsidRPr="00FA3583">
              <w:rPr>
                <w:bCs/>
                <w:sz w:val="20"/>
                <w:lang w:val="es-ES"/>
              </w:rPr>
              <w:t>que la comunidad o usuarios d</w:t>
            </w:r>
            <w:r w:rsidR="00E06D97">
              <w:rPr>
                <w:bCs/>
                <w:sz w:val="20"/>
                <w:lang w:val="es-ES"/>
              </w:rPr>
              <w:t>e la</w:t>
            </w:r>
            <w:r w:rsidR="001B569A" w:rsidRPr="00FA3583">
              <w:rPr>
                <w:bCs/>
                <w:sz w:val="20"/>
                <w:lang w:val="es-ES"/>
              </w:rPr>
              <w:t xml:space="preserve"> vía presenten respecto al proyecto</w:t>
            </w:r>
            <w:r>
              <w:rPr>
                <w:bCs/>
                <w:sz w:val="20"/>
                <w:lang w:val="es-ES"/>
              </w:rPr>
              <w:t xml:space="preserve"> Vial</w:t>
            </w:r>
            <w:r w:rsidR="001B569A" w:rsidRPr="00FA3583">
              <w:rPr>
                <w:bCs/>
                <w:sz w:val="20"/>
                <w:lang w:val="es-ES"/>
              </w:rPr>
              <w:t xml:space="preserve"> Rumichaca </w:t>
            </w:r>
            <w:r w:rsidR="00E06D97">
              <w:rPr>
                <w:bCs/>
                <w:sz w:val="20"/>
                <w:lang w:val="es-ES"/>
              </w:rPr>
              <w:t>–</w:t>
            </w:r>
            <w:r w:rsidR="001B569A" w:rsidRPr="00FA3583">
              <w:rPr>
                <w:bCs/>
                <w:sz w:val="20"/>
                <w:lang w:val="es-ES"/>
              </w:rPr>
              <w:t xml:space="preserve"> Pasto</w:t>
            </w:r>
            <w:r w:rsidR="006D48E2">
              <w:rPr>
                <w:bCs/>
                <w:sz w:val="20"/>
                <w:lang w:val="es-ES"/>
              </w:rPr>
              <w:t xml:space="preserve"> de </w:t>
            </w:r>
            <w:r w:rsidR="00FA3583" w:rsidRPr="00FA3583">
              <w:rPr>
                <w:bCs/>
                <w:sz w:val="20"/>
                <w:lang w:val="es-ES"/>
              </w:rPr>
              <w:t xml:space="preserve">acuerdo </w:t>
            </w:r>
            <w:r w:rsidR="006D48E2">
              <w:rPr>
                <w:bCs/>
                <w:sz w:val="20"/>
                <w:lang w:val="es-ES"/>
              </w:rPr>
              <w:t xml:space="preserve">a </w:t>
            </w:r>
            <w:r w:rsidR="00FA3583" w:rsidRPr="00FA3583">
              <w:rPr>
                <w:bCs/>
                <w:sz w:val="20"/>
                <w:lang w:val="es-ES"/>
              </w:rPr>
              <w:t xml:space="preserve">lo establecido en la ley 1755 de 2015 </w:t>
            </w:r>
            <w:r w:rsidR="00BF6A31">
              <w:rPr>
                <w:bCs/>
                <w:sz w:val="20"/>
                <w:lang w:val="es-ES"/>
              </w:rPr>
              <w:t>la cual menciona que</w:t>
            </w:r>
            <w:r w:rsidR="00A951FF">
              <w:rPr>
                <w:bCs/>
                <w:sz w:val="20"/>
                <w:lang w:val="es-ES"/>
              </w:rPr>
              <w:t xml:space="preserve"> </w:t>
            </w:r>
            <w:r w:rsidR="00FA3583" w:rsidRPr="00FA3583">
              <w:rPr>
                <w:bCs/>
                <w:sz w:val="20"/>
                <w:lang w:val="es-ES"/>
              </w:rPr>
              <w:t xml:space="preserve">la Concesionaria otorgara respuesta oportuna a todas las Peticiones, Quejas, Reclamos y Sugerencias </w:t>
            </w:r>
            <w:r w:rsidR="00BF6A31">
              <w:rPr>
                <w:bCs/>
                <w:sz w:val="20"/>
                <w:lang w:val="es-ES"/>
              </w:rPr>
              <w:t>–</w:t>
            </w:r>
            <w:r w:rsidR="00FA3583" w:rsidRPr="00FA3583">
              <w:rPr>
                <w:bCs/>
                <w:sz w:val="20"/>
                <w:lang w:val="es-ES"/>
              </w:rPr>
              <w:t xml:space="preserve"> PQRS</w:t>
            </w:r>
            <w:r w:rsidR="002E3624">
              <w:rPr>
                <w:bCs/>
                <w:sz w:val="20"/>
                <w:lang w:val="es-ES"/>
              </w:rPr>
              <w:t>, lo que conlleva a:</w:t>
            </w:r>
            <w:r w:rsidR="002E3624">
              <w:rPr>
                <w:bCs/>
                <w:sz w:val="20"/>
              </w:rPr>
              <w:t xml:space="preserve"> </w:t>
            </w:r>
            <w:r w:rsidR="002E3624" w:rsidRPr="002E3624">
              <w:rPr>
                <w:bCs/>
                <w:sz w:val="20"/>
              </w:rPr>
              <w:t>Crear lazos de confianza</w:t>
            </w:r>
            <w:r w:rsidR="002E3624">
              <w:rPr>
                <w:bCs/>
                <w:sz w:val="20"/>
              </w:rPr>
              <w:t xml:space="preserve">, </w:t>
            </w:r>
            <w:r w:rsidR="002E3624" w:rsidRPr="002E3624">
              <w:rPr>
                <w:bCs/>
                <w:sz w:val="20"/>
              </w:rPr>
              <w:t>Generar credibilidad</w:t>
            </w:r>
            <w:r w:rsidR="002E3624">
              <w:rPr>
                <w:bCs/>
                <w:sz w:val="20"/>
              </w:rPr>
              <w:t xml:space="preserve">, </w:t>
            </w:r>
            <w:r w:rsidR="002E3624" w:rsidRPr="002E3624">
              <w:rPr>
                <w:bCs/>
                <w:sz w:val="20"/>
              </w:rPr>
              <w:t xml:space="preserve">Posicionar el proyecto e imagen institucional </w:t>
            </w:r>
          </w:p>
          <w:p w14:paraId="0E77F547" w14:textId="77777777" w:rsidR="002E3624" w:rsidRDefault="002E3624" w:rsidP="00FD4FC9">
            <w:pPr>
              <w:jc w:val="both"/>
              <w:rPr>
                <w:bCs/>
                <w:sz w:val="20"/>
                <w:lang w:val="es-ES"/>
              </w:rPr>
            </w:pPr>
          </w:p>
          <w:p w14:paraId="5DB240FE" w14:textId="10FAF9C5" w:rsidR="001B569A" w:rsidRPr="001B569A" w:rsidRDefault="00BF6A31" w:rsidP="00FD4FC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En este orden de ideas, se explica a los asistentes</w:t>
            </w:r>
            <w:r w:rsidR="001B569A">
              <w:rPr>
                <w:bCs/>
                <w:sz w:val="20"/>
              </w:rPr>
              <w:t xml:space="preserve"> </w:t>
            </w:r>
            <w:r w:rsidR="00A951FF">
              <w:rPr>
                <w:bCs/>
                <w:sz w:val="20"/>
              </w:rPr>
              <w:t>que</w:t>
            </w:r>
            <w:r>
              <w:rPr>
                <w:bCs/>
                <w:sz w:val="20"/>
              </w:rPr>
              <w:t xml:space="preserve"> las</w:t>
            </w:r>
            <w:r w:rsidR="00415089">
              <w:rPr>
                <w:bCs/>
                <w:sz w:val="20"/>
              </w:rPr>
              <w:t xml:space="preserve"> PQRS</w:t>
            </w:r>
            <w:r>
              <w:rPr>
                <w:bCs/>
                <w:sz w:val="20"/>
              </w:rPr>
              <w:t xml:space="preserve"> llevan </w:t>
            </w:r>
            <w:r w:rsidR="00A951FF">
              <w:rPr>
                <w:bCs/>
                <w:sz w:val="20"/>
              </w:rPr>
              <w:t>un proceso; el cual consiste e</w:t>
            </w:r>
            <w:r>
              <w:rPr>
                <w:bCs/>
                <w:sz w:val="20"/>
              </w:rPr>
              <w:t xml:space="preserve">n primera instancia </w:t>
            </w:r>
            <w:r w:rsidR="00A951FF">
              <w:rPr>
                <w:bCs/>
                <w:sz w:val="20"/>
              </w:rPr>
              <w:t xml:space="preserve">en </w:t>
            </w:r>
            <w:r>
              <w:rPr>
                <w:bCs/>
                <w:sz w:val="20"/>
              </w:rPr>
              <w:t xml:space="preserve">la </w:t>
            </w:r>
            <w:r w:rsidR="00FA3583" w:rsidRPr="001B569A">
              <w:rPr>
                <w:bCs/>
                <w:sz w:val="20"/>
              </w:rPr>
              <w:t>Recepción</w:t>
            </w:r>
            <w:r>
              <w:rPr>
                <w:bCs/>
                <w:sz w:val="20"/>
              </w:rPr>
              <w:t xml:space="preserve"> de peticiones, quejas, reclamos, sugerencias que presenten los usuarios del corredor vial, seguidamente se da paso al </w:t>
            </w:r>
            <w:r w:rsidR="00415089" w:rsidRPr="001B569A">
              <w:rPr>
                <w:bCs/>
                <w:sz w:val="20"/>
              </w:rPr>
              <w:t>Registro</w:t>
            </w:r>
            <w:r>
              <w:rPr>
                <w:bCs/>
                <w:sz w:val="20"/>
              </w:rPr>
              <w:t xml:space="preserve"> de dichas peticiones para </w:t>
            </w:r>
            <w:r w:rsidR="000417DC">
              <w:rPr>
                <w:bCs/>
                <w:sz w:val="20"/>
              </w:rPr>
              <w:t>así,</w:t>
            </w:r>
            <w:r>
              <w:rPr>
                <w:bCs/>
                <w:sz w:val="20"/>
              </w:rPr>
              <w:t xml:space="preserve"> pasar a</w:t>
            </w:r>
            <w:r w:rsidR="000417DC">
              <w:rPr>
                <w:bCs/>
                <w:sz w:val="20"/>
              </w:rPr>
              <w:t xml:space="preserve">l momento de la </w:t>
            </w:r>
            <w:r w:rsidR="00FA3583" w:rsidRPr="001B569A">
              <w:rPr>
                <w:bCs/>
                <w:sz w:val="20"/>
              </w:rPr>
              <w:t>Clasificación</w:t>
            </w:r>
            <w:r w:rsidR="000417DC">
              <w:rPr>
                <w:bCs/>
                <w:sz w:val="20"/>
              </w:rPr>
              <w:t xml:space="preserve"> de acuerdo a tema, área, lugar, unidad funcional; lo cual permite una organización que conlleva a mejorar la atención de las mismas.</w:t>
            </w:r>
            <w:r w:rsidR="00FD4FC9">
              <w:rPr>
                <w:bCs/>
                <w:sz w:val="20"/>
              </w:rPr>
              <w:t xml:space="preserve"> Luego se continúa el proceso de s</w:t>
            </w:r>
            <w:r w:rsidR="00415089" w:rsidRPr="000417DC">
              <w:rPr>
                <w:bCs/>
                <w:sz w:val="20"/>
              </w:rPr>
              <w:t>eguimiento</w:t>
            </w:r>
            <w:r w:rsidR="00FD4FC9">
              <w:rPr>
                <w:bCs/>
                <w:sz w:val="20"/>
              </w:rPr>
              <w:t xml:space="preserve"> para finalmente dar una respuesta a los peticionarios y culminar con el c</w:t>
            </w:r>
            <w:r w:rsidR="00415089" w:rsidRPr="001B569A">
              <w:rPr>
                <w:bCs/>
                <w:sz w:val="20"/>
              </w:rPr>
              <w:t>ierre</w:t>
            </w:r>
            <w:r w:rsidR="003F0FB0" w:rsidRPr="001B569A">
              <w:rPr>
                <w:bCs/>
                <w:sz w:val="20"/>
              </w:rPr>
              <w:t xml:space="preserve"> </w:t>
            </w:r>
            <w:r w:rsidR="00415089" w:rsidRPr="001B569A">
              <w:rPr>
                <w:bCs/>
                <w:sz w:val="20"/>
              </w:rPr>
              <w:t xml:space="preserve">y </w:t>
            </w:r>
            <w:r w:rsidR="00FD4FC9">
              <w:rPr>
                <w:bCs/>
                <w:sz w:val="20"/>
              </w:rPr>
              <w:t>a</w:t>
            </w:r>
            <w:r w:rsidR="00415089" w:rsidRPr="001B569A">
              <w:rPr>
                <w:bCs/>
                <w:sz w:val="20"/>
              </w:rPr>
              <w:t>rchivo</w:t>
            </w:r>
            <w:r w:rsidR="00FD4FC9">
              <w:rPr>
                <w:bCs/>
                <w:sz w:val="20"/>
              </w:rPr>
              <w:t xml:space="preserve"> de las solicitudes.</w:t>
            </w:r>
            <w:r w:rsidR="00415089" w:rsidRPr="001B569A">
              <w:rPr>
                <w:bCs/>
                <w:sz w:val="20"/>
              </w:rPr>
              <w:t xml:space="preserve"> </w:t>
            </w:r>
          </w:p>
          <w:p w14:paraId="2595FCF5" w14:textId="77777777" w:rsidR="001B569A" w:rsidRDefault="001B569A" w:rsidP="001B569A">
            <w:pPr>
              <w:jc w:val="both"/>
              <w:rPr>
                <w:bCs/>
                <w:sz w:val="20"/>
              </w:rPr>
            </w:pPr>
          </w:p>
          <w:p w14:paraId="6BA173C0" w14:textId="1638805B" w:rsidR="00FA3583" w:rsidRPr="001B569A" w:rsidRDefault="00FA3583" w:rsidP="001B569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</w:rPr>
            </w:pPr>
            <w:r w:rsidRPr="001B569A">
              <w:rPr>
                <w:b/>
                <w:bCs/>
                <w:sz w:val="20"/>
              </w:rPr>
              <w:t>Medios con los que cuenta el programa para la atención de PQRS:</w:t>
            </w:r>
          </w:p>
          <w:p w14:paraId="0B763E57" w14:textId="10196414" w:rsidR="00FA3583" w:rsidRDefault="001B569A" w:rsidP="00801D32">
            <w:pPr>
              <w:pStyle w:val="TableParagraph"/>
              <w:spacing w:before="123"/>
              <w:ind w:left="258" w:right="273"/>
              <w:jc w:val="both"/>
              <w:rPr>
                <w:b/>
                <w:bCs/>
                <w:sz w:val="20"/>
                <w:lang w:val="es-CO"/>
              </w:rPr>
            </w:pPr>
            <w:r>
              <w:rPr>
                <w:b/>
                <w:bCs/>
                <w:sz w:val="20"/>
                <w:lang w:val="es-CO"/>
              </w:rPr>
              <w:t xml:space="preserve">     </w:t>
            </w:r>
            <w:r w:rsidR="00FA3583" w:rsidRPr="00FA3583">
              <w:rPr>
                <w:b/>
                <w:bCs/>
                <w:sz w:val="20"/>
                <w:lang w:val="es-CO"/>
              </w:rPr>
              <w:t>Medios físicos:</w:t>
            </w:r>
            <w:r w:rsidR="00334A93">
              <w:rPr>
                <w:b/>
                <w:bCs/>
                <w:sz w:val="20"/>
                <w:lang w:val="es-CO"/>
              </w:rPr>
              <w:t xml:space="preserve"> </w:t>
            </w:r>
          </w:p>
          <w:p w14:paraId="39210146" w14:textId="36D3E4E4" w:rsidR="00334A93" w:rsidRDefault="00334A93" w:rsidP="00801D32">
            <w:pPr>
              <w:pStyle w:val="TableParagraph"/>
              <w:spacing w:before="123"/>
              <w:ind w:left="258" w:right="273"/>
              <w:jc w:val="both"/>
              <w:rPr>
                <w:bCs/>
                <w:sz w:val="20"/>
                <w:lang w:val="es-CO"/>
              </w:rPr>
            </w:pPr>
            <w:r>
              <w:rPr>
                <w:bCs/>
                <w:sz w:val="20"/>
                <w:lang w:val="es-CO"/>
              </w:rPr>
              <w:t xml:space="preserve">Seguidamente se expone las diferentes oficinas que se encuentran en el corredor vial para beneficio de la comunidad, las cuales son: </w:t>
            </w:r>
          </w:p>
          <w:p w14:paraId="3F5A1C60" w14:textId="21130737" w:rsidR="00EC19FA" w:rsidRDefault="001B569A" w:rsidP="001B569A">
            <w:pPr>
              <w:pStyle w:val="TableParagraph"/>
              <w:numPr>
                <w:ilvl w:val="0"/>
                <w:numId w:val="22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 w:rsidRPr="00D24F51">
              <w:rPr>
                <w:b/>
                <w:bCs/>
                <w:sz w:val="20"/>
                <w:lang w:val="es-CO"/>
              </w:rPr>
              <w:t>2</w:t>
            </w:r>
            <w:r w:rsidR="00D24F51">
              <w:rPr>
                <w:bCs/>
                <w:sz w:val="20"/>
                <w:lang w:val="es-CO"/>
              </w:rPr>
              <w:t xml:space="preserve"> O</w:t>
            </w:r>
            <w:r>
              <w:rPr>
                <w:bCs/>
                <w:sz w:val="20"/>
                <w:lang w:val="es-CO"/>
              </w:rPr>
              <w:t xml:space="preserve">ficinas </w:t>
            </w:r>
            <w:r w:rsidR="00334A93">
              <w:rPr>
                <w:bCs/>
                <w:sz w:val="20"/>
                <w:lang w:val="es-CO"/>
              </w:rPr>
              <w:t>Móviles, las</w:t>
            </w:r>
            <w:r w:rsidR="00EC19FA">
              <w:rPr>
                <w:bCs/>
                <w:sz w:val="20"/>
                <w:lang w:val="es-CO"/>
              </w:rPr>
              <w:t xml:space="preserve"> cuales hacen el recorrido diariamente por todo el corredor Vial</w:t>
            </w:r>
            <w:r>
              <w:rPr>
                <w:bCs/>
                <w:sz w:val="20"/>
                <w:lang w:val="es-CO"/>
              </w:rPr>
              <w:t xml:space="preserve"> y cumplen las mismas funciones que las Oficinas Satélite.</w:t>
            </w:r>
          </w:p>
          <w:p w14:paraId="1F87A46B" w14:textId="4F752E4E" w:rsidR="00D24F51" w:rsidRPr="00FA3583" w:rsidRDefault="00D24F51" w:rsidP="00D24F51">
            <w:pPr>
              <w:pStyle w:val="TableParagraph"/>
              <w:numPr>
                <w:ilvl w:val="0"/>
                <w:numId w:val="22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 w:rsidRPr="00FA3583">
              <w:rPr>
                <w:b/>
                <w:bCs/>
                <w:sz w:val="20"/>
              </w:rPr>
              <w:t>5</w:t>
            </w:r>
            <w:r>
              <w:rPr>
                <w:bCs/>
                <w:sz w:val="20"/>
              </w:rPr>
              <w:t xml:space="preserve"> </w:t>
            </w:r>
            <w:r w:rsidR="00334A93">
              <w:rPr>
                <w:bCs/>
                <w:sz w:val="20"/>
              </w:rPr>
              <w:t>oficinas</w:t>
            </w:r>
            <w:r>
              <w:rPr>
                <w:bCs/>
                <w:sz w:val="20"/>
              </w:rPr>
              <w:t xml:space="preserve"> Satélite ubicadas a lo largo del corredor Vial.</w:t>
            </w:r>
          </w:p>
          <w:p w14:paraId="03F62869" w14:textId="429800EC" w:rsidR="00DD312D" w:rsidRPr="00D24F51" w:rsidRDefault="00945869" w:rsidP="00D24F51">
            <w:pPr>
              <w:pStyle w:val="TableParagraph"/>
              <w:numPr>
                <w:ilvl w:val="0"/>
                <w:numId w:val="22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>
              <w:rPr>
                <w:bCs/>
                <w:sz w:val="20"/>
              </w:rPr>
              <w:t>Oficina Satélite UF 1.</w:t>
            </w:r>
            <w:r w:rsidR="00EE484E" w:rsidRPr="00D24F51">
              <w:rPr>
                <w:bCs/>
                <w:sz w:val="20"/>
              </w:rPr>
              <w:t xml:space="preserve"> Corregimiento de San Juan</w:t>
            </w:r>
          </w:p>
          <w:p w14:paraId="15790350" w14:textId="77777777" w:rsidR="00DD312D" w:rsidRPr="00FA3583" w:rsidRDefault="00EE484E" w:rsidP="00FA3583">
            <w:pPr>
              <w:pStyle w:val="TableParagraph"/>
              <w:numPr>
                <w:ilvl w:val="0"/>
                <w:numId w:val="18"/>
              </w:numPr>
              <w:spacing w:before="123"/>
              <w:ind w:right="273"/>
              <w:jc w:val="both"/>
              <w:rPr>
                <w:bCs/>
                <w:sz w:val="20"/>
              </w:rPr>
            </w:pPr>
            <w:r w:rsidRPr="00FA3583">
              <w:rPr>
                <w:bCs/>
                <w:sz w:val="20"/>
              </w:rPr>
              <w:t>Oficina Satélite UF 2 Casco Urbano Iles</w:t>
            </w:r>
          </w:p>
          <w:p w14:paraId="5E80CC42" w14:textId="77777777" w:rsidR="00DD312D" w:rsidRPr="00FA3583" w:rsidRDefault="00EE484E" w:rsidP="00FA3583">
            <w:pPr>
              <w:pStyle w:val="TableParagraph"/>
              <w:numPr>
                <w:ilvl w:val="0"/>
                <w:numId w:val="18"/>
              </w:numPr>
              <w:spacing w:before="123"/>
              <w:ind w:right="273"/>
              <w:jc w:val="both"/>
              <w:rPr>
                <w:bCs/>
                <w:sz w:val="20"/>
              </w:rPr>
            </w:pPr>
            <w:r w:rsidRPr="00FA3583">
              <w:rPr>
                <w:bCs/>
                <w:sz w:val="20"/>
              </w:rPr>
              <w:t>Oficina Satélite UF 3 CCO El Capulí</w:t>
            </w:r>
          </w:p>
          <w:p w14:paraId="0E28E2A9" w14:textId="56262168" w:rsidR="00DD312D" w:rsidRPr="00FA3583" w:rsidRDefault="00EE484E" w:rsidP="00FA3583">
            <w:pPr>
              <w:pStyle w:val="TableParagraph"/>
              <w:numPr>
                <w:ilvl w:val="0"/>
                <w:numId w:val="18"/>
              </w:numPr>
              <w:spacing w:before="123"/>
              <w:ind w:right="273"/>
              <w:jc w:val="both"/>
              <w:rPr>
                <w:bCs/>
                <w:sz w:val="20"/>
              </w:rPr>
            </w:pPr>
            <w:r w:rsidRPr="00FA3583">
              <w:rPr>
                <w:bCs/>
                <w:sz w:val="20"/>
              </w:rPr>
              <w:t xml:space="preserve">Oficina Satélite UF 4 </w:t>
            </w:r>
            <w:r w:rsidR="00945869">
              <w:rPr>
                <w:bCs/>
                <w:sz w:val="20"/>
              </w:rPr>
              <w:t xml:space="preserve">municipio de </w:t>
            </w:r>
            <w:r w:rsidRPr="00FA3583">
              <w:rPr>
                <w:bCs/>
                <w:sz w:val="20"/>
              </w:rPr>
              <w:t>Tangua</w:t>
            </w:r>
          </w:p>
          <w:p w14:paraId="518C2956" w14:textId="25904D4B" w:rsidR="00DD312D" w:rsidRDefault="00FA3583" w:rsidP="00FA3583">
            <w:pPr>
              <w:pStyle w:val="TableParagraph"/>
              <w:numPr>
                <w:ilvl w:val="0"/>
                <w:numId w:val="18"/>
              </w:numPr>
              <w:spacing w:before="123"/>
              <w:ind w:right="273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Oficina Satélite Principal: Pasto, sector de Obonuco.</w:t>
            </w:r>
          </w:p>
          <w:p w14:paraId="3E26DF5A" w14:textId="4B4150F8" w:rsidR="00FA3583" w:rsidRDefault="00FA3583" w:rsidP="00FA3583">
            <w:pPr>
              <w:pStyle w:val="TableParagraph"/>
              <w:spacing w:before="123"/>
              <w:ind w:right="273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Se aclara que para </w:t>
            </w:r>
            <w:r w:rsidR="00945869">
              <w:rPr>
                <w:bCs/>
                <w:sz w:val="20"/>
              </w:rPr>
              <w:t>la comunidad de la Vereda el</w:t>
            </w:r>
            <w:r>
              <w:rPr>
                <w:bCs/>
                <w:sz w:val="20"/>
              </w:rPr>
              <w:t xml:space="preserve"> Porvenir</w:t>
            </w:r>
            <w:r w:rsidR="0094586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="00EC19FA">
              <w:rPr>
                <w:bCs/>
                <w:sz w:val="20"/>
              </w:rPr>
              <w:t xml:space="preserve">la </w:t>
            </w:r>
            <w:r w:rsidR="00334A93">
              <w:rPr>
                <w:bCs/>
                <w:sz w:val="20"/>
              </w:rPr>
              <w:t>Concesionaria ha</w:t>
            </w:r>
            <w:r>
              <w:rPr>
                <w:bCs/>
                <w:sz w:val="20"/>
              </w:rPr>
              <w:t xml:space="preserve"> dispuesto la Oficina </w:t>
            </w:r>
            <w:r w:rsidR="00D24F51">
              <w:rPr>
                <w:bCs/>
                <w:sz w:val="20"/>
              </w:rPr>
              <w:t xml:space="preserve">Satélite </w:t>
            </w:r>
            <w:r w:rsidR="00945869">
              <w:rPr>
                <w:bCs/>
                <w:sz w:val="20"/>
              </w:rPr>
              <w:t xml:space="preserve">del CCO ubicada en la Vereda </w:t>
            </w:r>
            <w:r w:rsidR="00FD4FC9">
              <w:rPr>
                <w:bCs/>
                <w:sz w:val="20"/>
              </w:rPr>
              <w:t xml:space="preserve">El </w:t>
            </w:r>
            <w:r w:rsidR="00EC19FA">
              <w:rPr>
                <w:bCs/>
                <w:sz w:val="20"/>
              </w:rPr>
              <w:t>Capulí</w:t>
            </w:r>
            <w:r w:rsidR="00945869">
              <w:rPr>
                <w:bCs/>
                <w:sz w:val="20"/>
              </w:rPr>
              <w:t xml:space="preserve"> del municipio de Iles</w:t>
            </w:r>
            <w:r w:rsidR="00D24F51">
              <w:rPr>
                <w:bCs/>
                <w:sz w:val="20"/>
              </w:rPr>
              <w:t>,</w:t>
            </w:r>
            <w:r w:rsidR="00EC19FA">
              <w:rPr>
                <w:bCs/>
                <w:sz w:val="20"/>
              </w:rPr>
              <w:t xml:space="preserve"> </w:t>
            </w:r>
            <w:r w:rsidR="00945869">
              <w:rPr>
                <w:bCs/>
                <w:sz w:val="20"/>
              </w:rPr>
              <w:t xml:space="preserve">con el fin de facilitar el acceso a la comunidad.   </w:t>
            </w:r>
          </w:p>
          <w:p w14:paraId="785201FC" w14:textId="1A097D94" w:rsidR="00FA3583" w:rsidRDefault="00FA3583" w:rsidP="00FA3583">
            <w:pPr>
              <w:pStyle w:val="TableParagraph"/>
              <w:spacing w:before="123"/>
              <w:ind w:left="258" w:right="273"/>
              <w:jc w:val="both"/>
              <w:rPr>
                <w:b/>
                <w:bCs/>
                <w:sz w:val="20"/>
                <w:lang w:val="es-CO"/>
              </w:rPr>
            </w:pPr>
            <w:r w:rsidRPr="00FA3583">
              <w:rPr>
                <w:b/>
                <w:bCs/>
                <w:sz w:val="20"/>
                <w:lang w:val="es-CO"/>
              </w:rPr>
              <w:t xml:space="preserve">Medios </w:t>
            </w:r>
            <w:r w:rsidR="00EC19FA">
              <w:rPr>
                <w:b/>
                <w:bCs/>
                <w:sz w:val="20"/>
                <w:lang w:val="es-CO"/>
              </w:rPr>
              <w:t>Electrónicos</w:t>
            </w:r>
            <w:r w:rsidRPr="00FA3583">
              <w:rPr>
                <w:b/>
                <w:bCs/>
                <w:sz w:val="20"/>
                <w:lang w:val="es-CO"/>
              </w:rPr>
              <w:t>:</w:t>
            </w:r>
          </w:p>
          <w:p w14:paraId="7DE55A48" w14:textId="45092C87" w:rsidR="00FA3583" w:rsidRPr="00EC19FA" w:rsidRDefault="00334A93" w:rsidP="00FA3583">
            <w:pPr>
              <w:pStyle w:val="TableParagraph"/>
              <w:spacing w:before="123"/>
              <w:ind w:left="258" w:right="273"/>
              <w:jc w:val="both"/>
              <w:rPr>
                <w:bCs/>
                <w:sz w:val="20"/>
                <w:lang w:val="es-CO"/>
              </w:rPr>
            </w:pPr>
            <w:r>
              <w:rPr>
                <w:bCs/>
                <w:sz w:val="20"/>
                <w:lang w:val="es-CO"/>
              </w:rPr>
              <w:t>Posteriormente, l</w:t>
            </w:r>
            <w:r w:rsidR="00FA3583" w:rsidRPr="00EC19FA">
              <w:rPr>
                <w:bCs/>
                <w:sz w:val="20"/>
                <w:lang w:val="es-CO"/>
              </w:rPr>
              <w:t>a Auxiliar Social comenta que además se cuenta con medios electrónicos como:</w:t>
            </w:r>
          </w:p>
          <w:p w14:paraId="284CE0C2" w14:textId="77777777" w:rsidR="00DD312D" w:rsidRPr="00FA3583" w:rsidRDefault="00EE484E" w:rsidP="00FA3583">
            <w:pPr>
              <w:pStyle w:val="TableParagraph"/>
              <w:numPr>
                <w:ilvl w:val="0"/>
                <w:numId w:val="20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 w:rsidRPr="00FA3583">
              <w:rPr>
                <w:bCs/>
                <w:sz w:val="20"/>
                <w:lang w:val="es-CO"/>
              </w:rPr>
              <w:t>Líneas de atención</w:t>
            </w:r>
          </w:p>
          <w:p w14:paraId="28573F48" w14:textId="725653D5" w:rsidR="00DD312D" w:rsidRDefault="00945869" w:rsidP="00EC19FA">
            <w:pPr>
              <w:pStyle w:val="TableParagraph"/>
              <w:spacing w:before="123"/>
              <w:ind w:left="360" w:right="273"/>
              <w:jc w:val="both"/>
              <w:rPr>
                <w:bCs/>
                <w:sz w:val="20"/>
                <w:lang w:val="es-CO"/>
              </w:rPr>
            </w:pPr>
            <w:r>
              <w:rPr>
                <w:bCs/>
                <w:sz w:val="20"/>
                <w:lang w:val="es-CO"/>
              </w:rPr>
              <w:t xml:space="preserve">3235639694- 3204997735- </w:t>
            </w:r>
            <w:r w:rsidR="00EE484E" w:rsidRPr="00FA3583">
              <w:rPr>
                <w:bCs/>
                <w:sz w:val="20"/>
                <w:lang w:val="es-CO"/>
              </w:rPr>
              <w:t xml:space="preserve">3173310921 – </w:t>
            </w:r>
            <w:r>
              <w:rPr>
                <w:bCs/>
                <w:sz w:val="20"/>
                <w:lang w:val="es-CO"/>
              </w:rPr>
              <w:t>3235639693.</w:t>
            </w:r>
          </w:p>
          <w:p w14:paraId="74DB03E4" w14:textId="669CF909" w:rsidR="00945869" w:rsidRPr="00FA3583" w:rsidRDefault="00945869" w:rsidP="00EC19FA">
            <w:pPr>
              <w:pStyle w:val="TableParagraph"/>
              <w:spacing w:before="123"/>
              <w:ind w:left="360" w:right="273"/>
              <w:jc w:val="both"/>
              <w:rPr>
                <w:bCs/>
                <w:sz w:val="20"/>
                <w:lang w:val="es-CO"/>
              </w:rPr>
            </w:pPr>
            <w:r>
              <w:rPr>
                <w:bCs/>
                <w:sz w:val="20"/>
                <w:lang w:val="es-CO"/>
              </w:rPr>
              <w:t>Oficinas Móviles: 3174275839-3174042366.</w:t>
            </w:r>
          </w:p>
          <w:p w14:paraId="3623679A" w14:textId="77777777" w:rsidR="00DD312D" w:rsidRPr="00FA3583" w:rsidRDefault="00EE484E" w:rsidP="00FA3583">
            <w:pPr>
              <w:pStyle w:val="TableParagraph"/>
              <w:numPr>
                <w:ilvl w:val="0"/>
                <w:numId w:val="20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 w:rsidRPr="00FA3583">
              <w:rPr>
                <w:bCs/>
                <w:sz w:val="20"/>
                <w:lang w:val="es-CO"/>
              </w:rPr>
              <w:t>Línea gratuita #446</w:t>
            </w:r>
          </w:p>
          <w:p w14:paraId="074A4C80" w14:textId="77777777" w:rsidR="00DD312D" w:rsidRPr="00FA3583" w:rsidRDefault="00EE484E" w:rsidP="00FA3583">
            <w:pPr>
              <w:pStyle w:val="TableParagraph"/>
              <w:numPr>
                <w:ilvl w:val="0"/>
                <w:numId w:val="20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 w:rsidRPr="00FA3583">
              <w:rPr>
                <w:bCs/>
                <w:sz w:val="20"/>
                <w:lang w:val="es-CO"/>
              </w:rPr>
              <w:t xml:space="preserve">Correo electrónico: </w:t>
            </w:r>
            <w:hyperlink r:id="rId7" w:history="1">
              <w:r w:rsidRPr="00FA3583">
                <w:rPr>
                  <w:rStyle w:val="Hipervnculo"/>
                  <w:bCs/>
                  <w:sz w:val="20"/>
                  <w:lang w:val="es-CO"/>
                </w:rPr>
                <w:t>atencionalusuario@uniondelsur.co</w:t>
              </w:r>
            </w:hyperlink>
          </w:p>
          <w:p w14:paraId="48657DE7" w14:textId="4B9D5268" w:rsidR="00DD312D" w:rsidRPr="00FA3583" w:rsidRDefault="00EC19FA" w:rsidP="00FA3583">
            <w:pPr>
              <w:pStyle w:val="TableParagraph"/>
              <w:numPr>
                <w:ilvl w:val="0"/>
                <w:numId w:val="20"/>
              </w:numPr>
              <w:spacing w:before="123"/>
              <w:ind w:right="273"/>
              <w:jc w:val="both"/>
              <w:rPr>
                <w:bCs/>
                <w:sz w:val="20"/>
                <w:lang w:val="es-CO"/>
              </w:rPr>
            </w:pPr>
            <w:r w:rsidRPr="00FA3583">
              <w:rPr>
                <w:bCs/>
                <w:sz w:val="20"/>
                <w:lang w:val="es-CO"/>
              </w:rPr>
              <w:t>Página</w:t>
            </w:r>
            <w:r w:rsidR="00EE484E" w:rsidRPr="00FA3583">
              <w:rPr>
                <w:bCs/>
                <w:sz w:val="20"/>
                <w:lang w:val="es-CO"/>
              </w:rPr>
              <w:t xml:space="preserve"> Web: </w:t>
            </w:r>
            <w:hyperlink r:id="rId8" w:history="1">
              <w:r w:rsidR="00EE484E" w:rsidRPr="00FA3583">
                <w:rPr>
                  <w:rStyle w:val="Hipervnculo"/>
                  <w:bCs/>
                  <w:sz w:val="20"/>
                  <w:lang w:val="es-CO"/>
                </w:rPr>
                <w:t>www.uniondelsur.co</w:t>
              </w:r>
            </w:hyperlink>
          </w:p>
          <w:p w14:paraId="1E6FA8B2" w14:textId="77777777" w:rsidR="003F0FB0" w:rsidRDefault="003F0FB0" w:rsidP="00D24F51">
            <w:pPr>
              <w:pStyle w:val="TableParagraph"/>
              <w:spacing w:before="123"/>
              <w:ind w:right="273"/>
              <w:jc w:val="both"/>
              <w:rPr>
                <w:bCs/>
                <w:sz w:val="20"/>
              </w:rPr>
            </w:pPr>
          </w:p>
          <w:p w14:paraId="2FCCA51B" w14:textId="74DBAB5E" w:rsidR="00F35232" w:rsidRPr="00BE41DE" w:rsidRDefault="000C75DB" w:rsidP="00BE41D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7018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En esta parte aumentar lo que me </w:t>
            </w:r>
            <w:r w:rsidR="009A7018" w:rsidRPr="009A7018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decías</w:t>
            </w:r>
            <w:bookmarkStart w:id="0" w:name="_GoBack"/>
            <w:bookmarkEnd w:id="0"/>
            <w:r w:rsidRPr="009A7018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 del mes de enero y lo que mencionaron cuando decían que aprobaban lo de atención al usuario.</w:t>
            </w:r>
          </w:p>
          <w:p w14:paraId="6DCEF20D" w14:textId="3052BD30" w:rsidR="00C431D1" w:rsidRPr="00C431D1" w:rsidRDefault="00C431D1" w:rsidP="00C431D1">
            <w:pPr>
              <w:pStyle w:val="Prrafodelista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0BDA1B0" w14:textId="056243F8" w:rsidR="00DF4866" w:rsidRDefault="00DF4866" w:rsidP="00B435D0">
      <w:pPr>
        <w:contextualSpacing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96"/>
        <w:gridCol w:w="1292"/>
      </w:tblGrid>
      <w:tr w:rsidR="00527566" w:rsidRPr="002A1906" w14:paraId="3F72EF40" w14:textId="77777777" w:rsidTr="00B6231F">
        <w:trPr>
          <w:trHeight w:val="400"/>
          <w:tblHeader/>
        </w:trPr>
        <w:tc>
          <w:tcPr>
            <w:tcW w:w="8828" w:type="dxa"/>
            <w:gridSpan w:val="3"/>
            <w:shd w:val="clear" w:color="auto" w:fill="D9D9D9" w:themeFill="background1" w:themeFillShade="D9"/>
            <w:vAlign w:val="center"/>
          </w:tcPr>
          <w:p w14:paraId="7B6A7E0F" w14:textId="2AFCA59A" w:rsidR="00527566" w:rsidRPr="002A1906" w:rsidRDefault="00527566" w:rsidP="00A80EC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COMPROMISOS</w:t>
            </w:r>
          </w:p>
        </w:tc>
      </w:tr>
      <w:tr w:rsidR="005A4719" w:rsidRPr="002A1906" w14:paraId="4210AF96" w14:textId="77777777" w:rsidTr="00A80EC8">
        <w:trPr>
          <w:trHeight w:val="418"/>
          <w:tblHeader/>
        </w:trPr>
        <w:tc>
          <w:tcPr>
            <w:tcW w:w="5240" w:type="dxa"/>
            <w:vAlign w:val="center"/>
          </w:tcPr>
          <w:p w14:paraId="6A6B43E6" w14:textId="315CB44F" w:rsidR="005A4719" w:rsidRDefault="005A4719" w:rsidP="00CF7A1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COMPROMISO</w:t>
            </w:r>
          </w:p>
        </w:tc>
        <w:tc>
          <w:tcPr>
            <w:tcW w:w="2296" w:type="dxa"/>
            <w:vAlign w:val="center"/>
          </w:tcPr>
          <w:p w14:paraId="125A233D" w14:textId="3300C2C4" w:rsidR="005A4719" w:rsidRPr="002A1906" w:rsidRDefault="005A4719" w:rsidP="00CF7A1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RESPONSABLE</w:t>
            </w:r>
            <w:r>
              <w:rPr>
                <w:rFonts w:cstheme="minorHAnsi"/>
                <w:b/>
                <w:sz w:val="20"/>
                <w:szCs w:val="20"/>
              </w:rPr>
              <w:t xml:space="preserve"> Y CARGO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70691B6" w14:textId="77777777" w:rsidR="005A4719" w:rsidRPr="002A1906" w:rsidRDefault="005A4719" w:rsidP="007C385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1906">
              <w:rPr>
                <w:rFonts w:cstheme="minorHAnsi"/>
                <w:b/>
                <w:sz w:val="20"/>
                <w:szCs w:val="20"/>
              </w:rPr>
              <w:t>FECHA ENTREGA</w:t>
            </w:r>
          </w:p>
        </w:tc>
      </w:tr>
      <w:tr w:rsidR="005A4719" w:rsidRPr="002A1906" w14:paraId="045D2C80" w14:textId="77777777" w:rsidTr="00EA118A">
        <w:trPr>
          <w:trHeight w:val="1499"/>
        </w:trPr>
        <w:tc>
          <w:tcPr>
            <w:tcW w:w="5240" w:type="dxa"/>
            <w:vAlign w:val="center"/>
          </w:tcPr>
          <w:p w14:paraId="25B54E09" w14:textId="77777777" w:rsidR="005A4719" w:rsidRPr="002A1906" w:rsidRDefault="005A4719" w:rsidP="00EA118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14:paraId="1DB4D4E7" w14:textId="5D9B310B" w:rsidR="005A4719" w:rsidRPr="002A1906" w:rsidRDefault="005A4719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3D586D12" w14:textId="77777777" w:rsidR="005A4719" w:rsidRPr="002A1906" w:rsidRDefault="005A4719" w:rsidP="007C3855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20C4A83" w14:textId="77777777" w:rsidR="002A1906" w:rsidRDefault="002A1906" w:rsidP="00DF4866">
      <w:pPr>
        <w:contextualSpacing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6"/>
        <w:gridCol w:w="1924"/>
        <w:gridCol w:w="1940"/>
        <w:gridCol w:w="2440"/>
        <w:gridCol w:w="58"/>
      </w:tblGrid>
      <w:tr w:rsidR="00DF4866" w14:paraId="42001AC8" w14:textId="77777777" w:rsidTr="003A114D">
        <w:trPr>
          <w:gridAfter w:val="1"/>
          <w:wAfter w:w="101" w:type="dxa"/>
          <w:trHeight w:val="400"/>
          <w:tblHeader/>
        </w:trPr>
        <w:tc>
          <w:tcPr>
            <w:tcW w:w="12895" w:type="dxa"/>
            <w:gridSpan w:val="4"/>
            <w:shd w:val="clear" w:color="auto" w:fill="D9D9D9" w:themeFill="background1" w:themeFillShade="D9"/>
            <w:vAlign w:val="center"/>
          </w:tcPr>
          <w:p w14:paraId="3AEE52A7" w14:textId="77777777" w:rsidR="00DF4866" w:rsidRDefault="00DF4866" w:rsidP="0052756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4866">
              <w:rPr>
                <w:rFonts w:cstheme="minorHAnsi"/>
                <w:b/>
                <w:sz w:val="20"/>
                <w:szCs w:val="20"/>
              </w:rPr>
              <w:t>APROBACIÓN DEL ACTA</w:t>
            </w:r>
          </w:p>
          <w:p w14:paraId="7AF5C7D4" w14:textId="6A95A616" w:rsidR="00A51E61" w:rsidRDefault="00A51E61" w:rsidP="0052756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(Diligenciar solamente si la reunión lo exige)</w:t>
            </w:r>
          </w:p>
        </w:tc>
      </w:tr>
      <w:tr w:rsidR="00DF4866" w14:paraId="21B6F2A9" w14:textId="77777777" w:rsidTr="003A114D">
        <w:trPr>
          <w:gridAfter w:val="1"/>
          <w:wAfter w:w="101" w:type="dxa"/>
          <w:trHeight w:val="433"/>
          <w:tblHeader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053C9" w14:textId="77777777" w:rsidR="00DF4866" w:rsidRPr="00DF4866" w:rsidRDefault="00DF4866" w:rsidP="007C38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F486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226AF36E" w14:textId="77777777" w:rsidR="00DF4866" w:rsidRPr="00DF4866" w:rsidRDefault="00DF4866" w:rsidP="003A114D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ENTIDAD</w:t>
            </w: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948" w14:textId="77777777" w:rsidR="00DF4866" w:rsidRPr="00DF4866" w:rsidRDefault="00DF4866" w:rsidP="007C38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F4866">
              <w:rPr>
                <w:rFonts w:cstheme="minorHAnsi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EB373" w14:textId="77777777" w:rsidR="00DF4866" w:rsidRPr="00DF4866" w:rsidRDefault="00DF4866" w:rsidP="007C38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F4866">
              <w:rPr>
                <w:rFonts w:cstheme="minorHAnsi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DF4866" w14:paraId="420997F8" w14:textId="77777777" w:rsidTr="00DF4866">
        <w:trPr>
          <w:gridAfter w:val="1"/>
          <w:wAfter w:w="101" w:type="dxa"/>
          <w:trHeight w:val="397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7F37F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34950828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C923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F360F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F4866" w14:paraId="4A4D7D5C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7D99E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7F0431AD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AB4A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21006" w14:textId="77777777" w:rsidR="00DF4866" w:rsidRPr="00213343" w:rsidRDefault="00DF4866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4732F" w14:paraId="60998137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4A1A0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26C92C40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64C7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D6E3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4732F" w14:paraId="3B8F6070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A894A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2141A40A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EA66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331EE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4732F" w14:paraId="53569576" w14:textId="77777777" w:rsidTr="00DF4866">
        <w:trPr>
          <w:gridAfter w:val="1"/>
          <w:wAfter w:w="101" w:type="dxa"/>
          <w:trHeight w:val="418"/>
        </w:trPr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DB5A5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7F4E3801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7FFC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5F00A" w14:textId="77777777" w:rsidR="0034732F" w:rsidRPr="00213343" w:rsidRDefault="0034732F" w:rsidP="007C3855">
            <w:pPr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B1CC2" w14:paraId="3A4C5306" w14:textId="77777777" w:rsidTr="00BB1CC2">
        <w:tc>
          <w:tcPr>
            <w:tcW w:w="12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21B1" w14:textId="77777777" w:rsidR="00BB1CC2" w:rsidRDefault="00BB1CC2" w:rsidP="00DF486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B1CC2" w14:paraId="07476AE7" w14:textId="77777777" w:rsidTr="00BB1CC2">
        <w:tc>
          <w:tcPr>
            <w:tcW w:w="12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136" w14:textId="77777777" w:rsidR="00BB1CC2" w:rsidRPr="00EA5E06" w:rsidRDefault="00BB1CC2" w:rsidP="00EA5E06">
            <w:pPr>
              <w:contextualSpacing/>
              <w:rPr>
                <w:rFonts w:cstheme="minorHAnsi"/>
                <w:i/>
                <w:sz w:val="16"/>
                <w:szCs w:val="16"/>
              </w:rPr>
            </w:pPr>
            <w:r w:rsidRPr="00EA5E06">
              <w:rPr>
                <w:rFonts w:cstheme="minorHAnsi"/>
                <w:i/>
                <w:sz w:val="16"/>
                <w:szCs w:val="16"/>
              </w:rPr>
              <w:t xml:space="preserve">Mediante el registro de sus datos personales en este  documento usted autoriza a la Agencia Nacional de Infraestructura  ANI, para la recolección, almacenamiento y uso de los mismos con la finalidad de infórmale los servicios  que presta la entidad y/o solicitarle que evalué  y califique la calidad de los mismos.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Usted como Titular de la información, tiene derecho a conocer, actualizar y rectificar sus datos personales, a ser informado sobre el </w:t>
            </w:r>
            <w:r w:rsidR="00EA5E06" w:rsidRPr="00EA5E06">
              <w:rPr>
                <w:rFonts w:cstheme="minorHAnsi"/>
                <w:i/>
                <w:sz w:val="16"/>
                <w:szCs w:val="16"/>
              </w:rPr>
              <w:t>uso que</w:t>
            </w:r>
            <w:r w:rsidRPr="00EA5E06">
              <w:rPr>
                <w:rFonts w:cstheme="minorHAnsi"/>
                <w:i/>
                <w:sz w:val="16"/>
                <w:szCs w:val="16"/>
              </w:rPr>
              <w:t xml:space="preserve"> se ha dado a los mismos, de acuerdo con la Ley 1581 de 2012, revocar y/o solicitar la supresión de sus datos cuando sea procedente y acceder de forma gratuita a ellos. En la ANI cumplimos con nuestra política de Manejo, Tratamiento y Protección de Datos Personales la cual invitamos a conocer en la </w:t>
            </w:r>
            <w:r w:rsidR="00EA5E06" w:rsidRPr="00EA5E06">
              <w:rPr>
                <w:rFonts w:cstheme="minorHAnsi"/>
                <w:i/>
                <w:sz w:val="16"/>
                <w:szCs w:val="16"/>
              </w:rPr>
              <w:t>página</w:t>
            </w:r>
            <w:r w:rsidRPr="00EA5E06">
              <w:rPr>
                <w:rFonts w:cstheme="minorHAnsi"/>
                <w:i/>
                <w:sz w:val="16"/>
                <w:szCs w:val="16"/>
              </w:rPr>
              <w:t xml:space="preserve"> web de la entidad www.ani.gov.co</w:t>
            </w:r>
          </w:p>
        </w:tc>
      </w:tr>
    </w:tbl>
    <w:p w14:paraId="7322EAC9" w14:textId="77777777" w:rsidR="0034732F" w:rsidRDefault="0034732F" w:rsidP="003A114D">
      <w:pPr>
        <w:contextualSpacing/>
        <w:rPr>
          <w:rFonts w:cstheme="minorHAnsi"/>
          <w:b/>
          <w:sz w:val="20"/>
          <w:szCs w:val="20"/>
        </w:rPr>
      </w:pPr>
    </w:p>
    <w:p w14:paraId="09D44247" w14:textId="56E03A21" w:rsidR="003A114D" w:rsidRDefault="003A114D" w:rsidP="003A114D">
      <w:pPr>
        <w:contextualSpacing/>
        <w:rPr>
          <w:rFonts w:cstheme="minorHAnsi"/>
          <w:b/>
          <w:sz w:val="20"/>
          <w:szCs w:val="20"/>
        </w:rPr>
      </w:pPr>
      <w:r w:rsidRPr="002A1906">
        <w:rPr>
          <w:rFonts w:cstheme="minorHAnsi"/>
          <w:b/>
          <w:sz w:val="20"/>
          <w:szCs w:val="20"/>
        </w:rPr>
        <w:t>ASISTENTES A LA REUNIÓN</w:t>
      </w:r>
      <w:r>
        <w:rPr>
          <w:rFonts w:cstheme="minorHAnsi"/>
          <w:b/>
          <w:sz w:val="20"/>
          <w:szCs w:val="20"/>
        </w:rPr>
        <w:t xml:space="preserve"> </w:t>
      </w:r>
    </w:p>
    <w:p w14:paraId="2EFF56F7" w14:textId="77777777" w:rsidR="003A114D" w:rsidRPr="0034732F" w:rsidRDefault="003A114D" w:rsidP="003A114D">
      <w:pPr>
        <w:contextualSpacing/>
        <w:rPr>
          <w:rFonts w:cstheme="minorHAnsi"/>
          <w:i/>
          <w:sz w:val="18"/>
          <w:szCs w:val="20"/>
        </w:rPr>
      </w:pPr>
      <w:r w:rsidRPr="0034732F">
        <w:rPr>
          <w:rFonts w:cstheme="minorHAnsi"/>
          <w:i/>
          <w:sz w:val="18"/>
          <w:szCs w:val="20"/>
        </w:rPr>
        <w:t>Los asistentes a la reunión se encuentran registrados en el formato “Registro de Asistencia”, SEPG-F-016 (el registro de asistencia es de uso obligatorio).</w:t>
      </w:r>
    </w:p>
    <w:p w14:paraId="73ADBCBD" w14:textId="1E72ACF5" w:rsidR="003A114D" w:rsidRDefault="003A114D" w:rsidP="00BB1CC2">
      <w:pPr>
        <w:contextualSpacing/>
        <w:rPr>
          <w:rFonts w:cstheme="minorHAnsi"/>
          <w:b/>
          <w:sz w:val="20"/>
          <w:szCs w:val="20"/>
        </w:rPr>
      </w:pPr>
      <w:r w:rsidRPr="0034732F">
        <w:rPr>
          <w:rFonts w:cstheme="minorHAnsi"/>
          <w:b/>
          <w:i/>
          <w:color w:val="000000" w:themeColor="text1"/>
          <w:sz w:val="18"/>
          <w:szCs w:val="20"/>
        </w:rPr>
        <w:t xml:space="preserve">Nota1: </w:t>
      </w:r>
      <w:r w:rsidRPr="0034732F">
        <w:rPr>
          <w:rFonts w:cstheme="minorHAnsi"/>
          <w:i/>
          <w:color w:val="000000" w:themeColor="text1"/>
          <w:sz w:val="18"/>
          <w:szCs w:val="20"/>
        </w:rPr>
        <w:t>Si se trata de reuniones con terceros deben como mínimo participar dos personas de la AGENCIA NACIONAL DE INFRAESTRUCTURA-ANI</w:t>
      </w:r>
    </w:p>
    <w:sectPr w:rsidR="003A114D" w:rsidSect="00095BF8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ED555" w14:textId="77777777" w:rsidR="00176EFD" w:rsidRDefault="00176EFD" w:rsidP="00150E89">
      <w:pPr>
        <w:spacing w:after="0" w:line="240" w:lineRule="auto"/>
      </w:pPr>
      <w:r>
        <w:separator/>
      </w:r>
    </w:p>
  </w:endnote>
  <w:endnote w:type="continuationSeparator" w:id="0">
    <w:p w14:paraId="6D1CBF2F" w14:textId="77777777" w:rsidR="00176EFD" w:rsidRDefault="00176EFD" w:rsidP="001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943945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C4F9E5" w14:textId="77777777" w:rsidR="00A80EC8" w:rsidRPr="007C3855" w:rsidRDefault="00A80EC8">
            <w:pPr>
              <w:pStyle w:val="Piedepgina"/>
              <w:jc w:val="center"/>
              <w:rPr>
                <w:sz w:val="20"/>
                <w:szCs w:val="20"/>
              </w:rPr>
            </w:pPr>
            <w:r w:rsidRPr="007C3855">
              <w:rPr>
                <w:sz w:val="20"/>
                <w:szCs w:val="20"/>
                <w:lang w:val="es-ES"/>
              </w:rPr>
              <w:t xml:space="preserve">Página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PAGE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9A7018">
              <w:rPr>
                <w:b/>
                <w:bCs/>
                <w:noProof/>
                <w:sz w:val="20"/>
                <w:szCs w:val="20"/>
              </w:rPr>
              <w:t>3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  <w:r w:rsidRPr="007C3855">
              <w:rPr>
                <w:sz w:val="20"/>
                <w:szCs w:val="20"/>
                <w:lang w:val="es-ES"/>
              </w:rPr>
              <w:t xml:space="preserve"> de </w:t>
            </w:r>
            <w:r w:rsidRPr="007C3855">
              <w:rPr>
                <w:b/>
                <w:bCs/>
                <w:sz w:val="20"/>
                <w:szCs w:val="20"/>
              </w:rPr>
              <w:fldChar w:fldCharType="begin"/>
            </w:r>
            <w:r w:rsidRPr="007C3855">
              <w:rPr>
                <w:b/>
                <w:bCs/>
                <w:sz w:val="20"/>
                <w:szCs w:val="20"/>
              </w:rPr>
              <w:instrText>NUMPAGES</w:instrText>
            </w:r>
            <w:r w:rsidRPr="007C3855">
              <w:rPr>
                <w:b/>
                <w:bCs/>
                <w:sz w:val="20"/>
                <w:szCs w:val="20"/>
              </w:rPr>
              <w:fldChar w:fldCharType="separate"/>
            </w:r>
            <w:r w:rsidR="009A7018">
              <w:rPr>
                <w:b/>
                <w:bCs/>
                <w:noProof/>
                <w:sz w:val="20"/>
                <w:szCs w:val="20"/>
              </w:rPr>
              <w:t>3</w:t>
            </w:r>
            <w:r w:rsidRPr="007C38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B3733A" w14:textId="77777777" w:rsidR="00A80EC8" w:rsidRDefault="00A80E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B5F3" w14:textId="77777777" w:rsidR="00176EFD" w:rsidRDefault="00176EFD" w:rsidP="00150E89">
      <w:pPr>
        <w:spacing w:after="0" w:line="240" w:lineRule="auto"/>
      </w:pPr>
      <w:r>
        <w:separator/>
      </w:r>
    </w:p>
  </w:footnote>
  <w:footnote w:type="continuationSeparator" w:id="0">
    <w:p w14:paraId="6ADB68F5" w14:textId="77777777" w:rsidR="00176EFD" w:rsidRDefault="00176EFD" w:rsidP="0015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7"/>
      <w:gridCol w:w="1391"/>
      <w:gridCol w:w="3828"/>
      <w:gridCol w:w="2265"/>
    </w:tblGrid>
    <w:tr w:rsidR="00A80EC8" w:rsidRPr="00E66D96" w14:paraId="7595DFD6" w14:textId="77777777" w:rsidTr="00095BF8">
      <w:trPr>
        <w:trHeight w:val="493"/>
        <w:jc w:val="center"/>
      </w:trPr>
      <w:tc>
        <w:tcPr>
          <w:tcW w:w="99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BED50D" w14:textId="77777777" w:rsidR="00A80EC8" w:rsidRPr="00B05530" w:rsidRDefault="00A80EC8" w:rsidP="00A52874">
          <w:pPr>
            <w:spacing w:after="0" w:line="240" w:lineRule="auto"/>
            <w:jc w:val="center"/>
            <w:rPr>
              <w:rFonts w:cs="Tahoma"/>
              <w:b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noProof/>
              <w:sz w:val="20"/>
              <w:szCs w:val="24"/>
              <w:lang w:eastAsia="es-CO"/>
            </w:rPr>
            <w:drawing>
              <wp:inline distT="0" distB="0" distL="0" distR="0" wp14:anchorId="200A4281" wp14:editId="44A61692">
                <wp:extent cx="1047750" cy="698500"/>
                <wp:effectExtent l="0" t="0" r="0" b="6350"/>
                <wp:docPr id="2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561" cy="703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005605" w14:textId="77777777" w:rsidR="00A80EC8" w:rsidRPr="00B05530" w:rsidRDefault="00A80EC8" w:rsidP="00A52874">
          <w:pPr>
            <w:spacing w:after="0" w:line="240" w:lineRule="auto"/>
            <w:jc w:val="center"/>
            <w:rPr>
              <w:rFonts w:cs="Tahoma"/>
              <w:b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b/>
              <w:sz w:val="20"/>
              <w:szCs w:val="24"/>
              <w:lang w:val="es-ES_tradnl" w:eastAsia="es-ES"/>
            </w:rPr>
            <w:t>SISTEMA INTEGRADO DE GESTIÓN</w:t>
          </w:r>
        </w:p>
      </w:tc>
      <w:tc>
        <w:tcPr>
          <w:tcW w:w="12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F0F939" w14:textId="33F32C55" w:rsidR="00A80EC8" w:rsidRPr="00B05530" w:rsidRDefault="00A80EC8" w:rsidP="00A52874">
          <w:pPr>
            <w:spacing w:after="0" w:line="240" w:lineRule="auto"/>
            <w:rPr>
              <w:rFonts w:cs="Tahoma"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b/>
              <w:sz w:val="20"/>
              <w:szCs w:val="24"/>
              <w:lang w:val="es-ES_tradnl" w:eastAsia="es-ES"/>
            </w:rPr>
            <w:t xml:space="preserve">Código: </w:t>
          </w:r>
          <w:r w:rsidRPr="00B05530">
            <w:rPr>
              <w:rFonts w:cs="Tahoma"/>
              <w:sz w:val="20"/>
              <w:szCs w:val="24"/>
              <w:lang w:val="es-ES_tradnl" w:eastAsia="es-ES"/>
            </w:rPr>
            <w:t>SEPG-F-027</w:t>
          </w:r>
        </w:p>
      </w:tc>
    </w:tr>
    <w:tr w:rsidR="00A80EC8" w:rsidRPr="00E66D96" w14:paraId="7627C028" w14:textId="77777777" w:rsidTr="00095BF8">
      <w:trPr>
        <w:trHeight w:val="474"/>
        <w:jc w:val="center"/>
      </w:trPr>
      <w:tc>
        <w:tcPr>
          <w:tcW w:w="99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B916AC" w14:textId="77777777" w:rsidR="00A80EC8" w:rsidRPr="00B05530" w:rsidRDefault="00A80EC8" w:rsidP="00A52874">
          <w:pPr>
            <w:spacing w:after="0" w:line="240" w:lineRule="auto"/>
            <w:rPr>
              <w:rFonts w:cs="Tahoma"/>
              <w:b/>
              <w:sz w:val="20"/>
              <w:szCs w:val="24"/>
              <w:lang w:val="es-ES_tradnl" w:eastAsia="es-ES"/>
            </w:rPr>
          </w:pPr>
        </w:p>
      </w:tc>
      <w:tc>
        <w:tcPr>
          <w:tcW w:w="7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A776C4" w14:textId="77777777" w:rsidR="00A80EC8" w:rsidRPr="00B05530" w:rsidRDefault="00A80EC8" w:rsidP="00A52874">
          <w:pPr>
            <w:spacing w:after="0" w:line="240" w:lineRule="auto"/>
            <w:rPr>
              <w:rFonts w:cs="Tahoma"/>
              <w:b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b/>
              <w:sz w:val="20"/>
              <w:szCs w:val="24"/>
              <w:lang w:val="es-ES_tradnl" w:eastAsia="es-ES"/>
            </w:rPr>
            <w:t>PROCESO</w:t>
          </w:r>
        </w:p>
      </w:tc>
      <w:tc>
        <w:tcPr>
          <w:tcW w:w="2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83EC1C" w14:textId="77777777" w:rsidR="00A80EC8" w:rsidRPr="00B05530" w:rsidRDefault="00A80EC8" w:rsidP="00A52874">
          <w:pPr>
            <w:spacing w:after="0" w:line="240" w:lineRule="auto"/>
            <w:jc w:val="center"/>
            <w:rPr>
              <w:rFonts w:cs="Tahoma"/>
              <w:sz w:val="20"/>
              <w:szCs w:val="24"/>
              <w:lang w:val="es-ES_tradnl" w:eastAsia="es-ES"/>
            </w:rPr>
          </w:pPr>
          <w:r w:rsidRPr="00B05530">
            <w:rPr>
              <w:rFonts w:eastAsia="Times New Roman"/>
              <w:color w:val="000000"/>
              <w:sz w:val="20"/>
              <w:szCs w:val="24"/>
              <w:lang w:eastAsia="es-CO"/>
            </w:rPr>
            <w:t>SISTEMA ESTRATÉGICO DE PLANEACIÓN Y GESTIÓN</w:t>
          </w:r>
        </w:p>
      </w:tc>
      <w:tc>
        <w:tcPr>
          <w:tcW w:w="12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05BCC6" w14:textId="12F88CCD" w:rsidR="00A80EC8" w:rsidRPr="00B05530" w:rsidRDefault="00A80EC8" w:rsidP="00A52874">
          <w:pPr>
            <w:spacing w:after="0" w:line="240" w:lineRule="auto"/>
            <w:rPr>
              <w:rFonts w:cs="Tahoma"/>
              <w:b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b/>
              <w:sz w:val="20"/>
              <w:szCs w:val="24"/>
              <w:lang w:val="es-ES_tradnl" w:eastAsia="es-ES"/>
            </w:rPr>
            <w:t xml:space="preserve">Versión: </w:t>
          </w:r>
          <w:r w:rsidRPr="00B05530">
            <w:rPr>
              <w:rFonts w:cs="Tahoma"/>
              <w:sz w:val="20"/>
              <w:szCs w:val="24"/>
              <w:lang w:val="es-ES_tradnl" w:eastAsia="es-ES"/>
            </w:rPr>
            <w:t>005</w:t>
          </w:r>
        </w:p>
      </w:tc>
    </w:tr>
    <w:tr w:rsidR="00A80EC8" w:rsidRPr="00E66D96" w14:paraId="12DF2377" w14:textId="77777777" w:rsidTr="00095BF8">
      <w:trPr>
        <w:trHeight w:val="449"/>
        <w:jc w:val="center"/>
      </w:trPr>
      <w:tc>
        <w:tcPr>
          <w:tcW w:w="99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03C2A1" w14:textId="77777777" w:rsidR="00A80EC8" w:rsidRPr="00B05530" w:rsidRDefault="00A80EC8" w:rsidP="00A52874">
          <w:pPr>
            <w:spacing w:after="0" w:line="240" w:lineRule="auto"/>
            <w:rPr>
              <w:rFonts w:cs="Tahoma"/>
              <w:b/>
              <w:sz w:val="20"/>
              <w:szCs w:val="24"/>
              <w:lang w:val="es-ES_tradnl" w:eastAsia="es-ES"/>
            </w:rPr>
          </w:pPr>
        </w:p>
      </w:tc>
      <w:tc>
        <w:tcPr>
          <w:tcW w:w="7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4E7D52" w14:textId="77777777" w:rsidR="00A80EC8" w:rsidRPr="00B05530" w:rsidRDefault="00A80EC8" w:rsidP="00A52874">
          <w:pPr>
            <w:spacing w:after="0" w:line="240" w:lineRule="auto"/>
            <w:rPr>
              <w:rFonts w:cs="Tahoma"/>
              <w:b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b/>
              <w:sz w:val="20"/>
              <w:szCs w:val="24"/>
              <w:lang w:val="es-ES_tradnl" w:eastAsia="es-ES"/>
            </w:rPr>
            <w:t>FORMATO</w:t>
          </w:r>
        </w:p>
      </w:tc>
      <w:tc>
        <w:tcPr>
          <w:tcW w:w="20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2A7CBE" w14:textId="77777777" w:rsidR="00A80EC8" w:rsidRPr="00B05530" w:rsidRDefault="00A80EC8" w:rsidP="00A52874">
          <w:pPr>
            <w:spacing w:after="0" w:line="240" w:lineRule="auto"/>
            <w:jc w:val="center"/>
            <w:rPr>
              <w:rFonts w:cs="Tahoma"/>
              <w:sz w:val="20"/>
              <w:szCs w:val="24"/>
              <w:lang w:val="es-ES_tradnl" w:eastAsia="es-ES"/>
            </w:rPr>
          </w:pPr>
          <w:r w:rsidRPr="00B05530">
            <w:rPr>
              <w:rFonts w:eastAsia="Times New Roman"/>
              <w:color w:val="000000"/>
              <w:sz w:val="20"/>
              <w:szCs w:val="24"/>
              <w:lang w:eastAsia="es-CO"/>
            </w:rPr>
            <w:t>ACTA DE REUNIÓN</w:t>
          </w:r>
        </w:p>
      </w:tc>
      <w:tc>
        <w:tcPr>
          <w:tcW w:w="12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006995" w14:textId="643E58BB" w:rsidR="00A80EC8" w:rsidRPr="00B05530" w:rsidRDefault="00A80EC8" w:rsidP="00A52874">
          <w:pPr>
            <w:spacing w:after="0" w:line="240" w:lineRule="auto"/>
            <w:rPr>
              <w:rFonts w:cs="Tahoma"/>
              <w:sz w:val="20"/>
              <w:szCs w:val="24"/>
              <w:lang w:val="es-ES_tradnl" w:eastAsia="es-ES"/>
            </w:rPr>
          </w:pPr>
          <w:r w:rsidRPr="00B05530">
            <w:rPr>
              <w:rFonts w:cs="Tahoma"/>
              <w:b/>
              <w:sz w:val="20"/>
              <w:szCs w:val="24"/>
              <w:lang w:val="es-ES_tradnl" w:eastAsia="es-ES"/>
            </w:rPr>
            <w:t xml:space="preserve">Fecha: </w:t>
          </w:r>
          <w:r w:rsidRPr="00B05530">
            <w:rPr>
              <w:rFonts w:cs="Tahoma"/>
              <w:sz w:val="20"/>
              <w:szCs w:val="24"/>
              <w:lang w:val="es-ES_tradnl" w:eastAsia="es-ES"/>
            </w:rPr>
            <w:t>30/05/2019</w:t>
          </w:r>
        </w:p>
      </w:tc>
    </w:tr>
  </w:tbl>
  <w:p w14:paraId="156057C3" w14:textId="77777777" w:rsidR="00A80EC8" w:rsidRPr="00B67366" w:rsidRDefault="00A80EC8" w:rsidP="00B6736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B1"/>
    <w:multiLevelType w:val="hybridMultilevel"/>
    <w:tmpl w:val="6A5A8B36"/>
    <w:lvl w:ilvl="0" w:tplc="D89A16A8">
      <w:start w:val="2"/>
      <w:numFmt w:val="decimal"/>
      <w:lvlText w:val="%1"/>
      <w:lvlJc w:val="left"/>
      <w:pPr>
        <w:ind w:left="61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38" w:hanging="360"/>
      </w:pPr>
    </w:lvl>
    <w:lvl w:ilvl="2" w:tplc="240A001B" w:tentative="1">
      <w:start w:val="1"/>
      <w:numFmt w:val="lowerRoman"/>
      <w:lvlText w:val="%3."/>
      <w:lvlJc w:val="right"/>
      <w:pPr>
        <w:ind w:left="2058" w:hanging="180"/>
      </w:pPr>
    </w:lvl>
    <w:lvl w:ilvl="3" w:tplc="240A000F" w:tentative="1">
      <w:start w:val="1"/>
      <w:numFmt w:val="decimal"/>
      <w:lvlText w:val="%4."/>
      <w:lvlJc w:val="left"/>
      <w:pPr>
        <w:ind w:left="2778" w:hanging="360"/>
      </w:pPr>
    </w:lvl>
    <w:lvl w:ilvl="4" w:tplc="240A0019" w:tentative="1">
      <w:start w:val="1"/>
      <w:numFmt w:val="lowerLetter"/>
      <w:lvlText w:val="%5."/>
      <w:lvlJc w:val="left"/>
      <w:pPr>
        <w:ind w:left="3498" w:hanging="360"/>
      </w:pPr>
    </w:lvl>
    <w:lvl w:ilvl="5" w:tplc="240A001B" w:tentative="1">
      <w:start w:val="1"/>
      <w:numFmt w:val="lowerRoman"/>
      <w:lvlText w:val="%6."/>
      <w:lvlJc w:val="right"/>
      <w:pPr>
        <w:ind w:left="4218" w:hanging="180"/>
      </w:pPr>
    </w:lvl>
    <w:lvl w:ilvl="6" w:tplc="240A000F" w:tentative="1">
      <w:start w:val="1"/>
      <w:numFmt w:val="decimal"/>
      <w:lvlText w:val="%7."/>
      <w:lvlJc w:val="left"/>
      <w:pPr>
        <w:ind w:left="4938" w:hanging="360"/>
      </w:pPr>
    </w:lvl>
    <w:lvl w:ilvl="7" w:tplc="240A0019" w:tentative="1">
      <w:start w:val="1"/>
      <w:numFmt w:val="lowerLetter"/>
      <w:lvlText w:val="%8."/>
      <w:lvlJc w:val="left"/>
      <w:pPr>
        <w:ind w:left="5658" w:hanging="360"/>
      </w:pPr>
    </w:lvl>
    <w:lvl w:ilvl="8" w:tplc="240A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09F7E18"/>
    <w:multiLevelType w:val="hybridMultilevel"/>
    <w:tmpl w:val="DD12B746"/>
    <w:lvl w:ilvl="0" w:tplc="9D78A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06C2A"/>
    <w:multiLevelType w:val="hybridMultilevel"/>
    <w:tmpl w:val="C0D07FDC"/>
    <w:lvl w:ilvl="0" w:tplc="B852C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4E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64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E7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A2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6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C2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AA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8E1DC4"/>
    <w:multiLevelType w:val="hybridMultilevel"/>
    <w:tmpl w:val="19263B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6D3"/>
    <w:multiLevelType w:val="hybridMultilevel"/>
    <w:tmpl w:val="6374F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CB7"/>
    <w:multiLevelType w:val="hybridMultilevel"/>
    <w:tmpl w:val="043EF9E0"/>
    <w:lvl w:ilvl="0" w:tplc="02E0A1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C93"/>
    <w:multiLevelType w:val="hybridMultilevel"/>
    <w:tmpl w:val="A684A4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0C5"/>
    <w:multiLevelType w:val="hybridMultilevel"/>
    <w:tmpl w:val="2FECF6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065C2"/>
    <w:multiLevelType w:val="hybridMultilevel"/>
    <w:tmpl w:val="5CB624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F2532"/>
    <w:multiLevelType w:val="hybridMultilevel"/>
    <w:tmpl w:val="63624400"/>
    <w:lvl w:ilvl="0" w:tplc="28DA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2A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08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0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46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4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23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28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D47411"/>
    <w:multiLevelType w:val="hybridMultilevel"/>
    <w:tmpl w:val="F67A34CE"/>
    <w:lvl w:ilvl="0" w:tplc="18E4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C8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C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4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5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4F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A0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4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15613B"/>
    <w:multiLevelType w:val="hybridMultilevel"/>
    <w:tmpl w:val="9E5CC924"/>
    <w:lvl w:ilvl="0" w:tplc="14DA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4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0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ED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0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83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A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E6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E9332A"/>
    <w:multiLevelType w:val="hybridMultilevel"/>
    <w:tmpl w:val="4058F016"/>
    <w:lvl w:ilvl="0" w:tplc="42E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C5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6B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88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0D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8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235B7E"/>
    <w:multiLevelType w:val="hybridMultilevel"/>
    <w:tmpl w:val="721C1480"/>
    <w:lvl w:ilvl="0" w:tplc="D492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B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0F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E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4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8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E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80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E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390DB4"/>
    <w:multiLevelType w:val="hybridMultilevel"/>
    <w:tmpl w:val="E1D8E084"/>
    <w:lvl w:ilvl="0" w:tplc="B8B48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84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45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0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0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EC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E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89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751E5C"/>
    <w:multiLevelType w:val="hybridMultilevel"/>
    <w:tmpl w:val="AAFAB258"/>
    <w:lvl w:ilvl="0" w:tplc="69649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C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80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0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23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E3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60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CD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EA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192C48"/>
    <w:multiLevelType w:val="hybridMultilevel"/>
    <w:tmpl w:val="E9E6B0D2"/>
    <w:lvl w:ilvl="0" w:tplc="F99EA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64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68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C9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61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6F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00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EA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D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E79BD"/>
    <w:multiLevelType w:val="hybridMultilevel"/>
    <w:tmpl w:val="17126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403C1"/>
    <w:multiLevelType w:val="hybridMultilevel"/>
    <w:tmpl w:val="6408E3AA"/>
    <w:lvl w:ilvl="0" w:tplc="726C2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EB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0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CD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EC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E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2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CC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921C5E"/>
    <w:multiLevelType w:val="hybridMultilevel"/>
    <w:tmpl w:val="E9B8C046"/>
    <w:lvl w:ilvl="0" w:tplc="B91E6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6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5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6D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C7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4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8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6E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5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143518"/>
    <w:multiLevelType w:val="hybridMultilevel"/>
    <w:tmpl w:val="18CA845C"/>
    <w:lvl w:ilvl="0" w:tplc="51687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86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25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0E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4A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0C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4F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8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C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4943A2"/>
    <w:multiLevelType w:val="hybridMultilevel"/>
    <w:tmpl w:val="9D463002"/>
    <w:lvl w:ilvl="0" w:tplc="1F1CC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8C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05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64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2F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E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24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A046A5"/>
    <w:multiLevelType w:val="hybridMultilevel"/>
    <w:tmpl w:val="F118DEBC"/>
    <w:lvl w:ilvl="0" w:tplc="56CE8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E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7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8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6E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AD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13"/>
  </w:num>
  <w:num w:numId="6">
    <w:abstractNumId w:val="18"/>
  </w:num>
  <w:num w:numId="7">
    <w:abstractNumId w:val="2"/>
  </w:num>
  <w:num w:numId="8">
    <w:abstractNumId w:val="20"/>
  </w:num>
  <w:num w:numId="9">
    <w:abstractNumId w:val="12"/>
  </w:num>
  <w:num w:numId="10">
    <w:abstractNumId w:val="21"/>
  </w:num>
  <w:num w:numId="11">
    <w:abstractNumId w:val="22"/>
  </w:num>
  <w:num w:numId="12">
    <w:abstractNumId w:val="15"/>
  </w:num>
  <w:num w:numId="13">
    <w:abstractNumId w:val="19"/>
  </w:num>
  <w:num w:numId="14">
    <w:abstractNumId w:val="3"/>
  </w:num>
  <w:num w:numId="15">
    <w:abstractNumId w:val="7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9"/>
    <w:rsid w:val="00002121"/>
    <w:rsid w:val="00025305"/>
    <w:rsid w:val="0003669D"/>
    <w:rsid w:val="000417DC"/>
    <w:rsid w:val="00095BF8"/>
    <w:rsid w:val="00095F86"/>
    <w:rsid w:val="000C75DB"/>
    <w:rsid w:val="000F3C2B"/>
    <w:rsid w:val="00112FAD"/>
    <w:rsid w:val="00130859"/>
    <w:rsid w:val="00136C52"/>
    <w:rsid w:val="00143325"/>
    <w:rsid w:val="00150E89"/>
    <w:rsid w:val="0015327D"/>
    <w:rsid w:val="001610E0"/>
    <w:rsid w:val="00174058"/>
    <w:rsid w:val="00176EFD"/>
    <w:rsid w:val="00196CF0"/>
    <w:rsid w:val="001B1FD2"/>
    <w:rsid w:val="001B5046"/>
    <w:rsid w:val="001B569A"/>
    <w:rsid w:val="001B62E8"/>
    <w:rsid w:val="001B64CA"/>
    <w:rsid w:val="001C375D"/>
    <w:rsid w:val="001C65F3"/>
    <w:rsid w:val="00213343"/>
    <w:rsid w:val="002165EB"/>
    <w:rsid w:val="00234A98"/>
    <w:rsid w:val="00275385"/>
    <w:rsid w:val="00290189"/>
    <w:rsid w:val="002A1906"/>
    <w:rsid w:val="002E138A"/>
    <w:rsid w:val="002E3624"/>
    <w:rsid w:val="002E6578"/>
    <w:rsid w:val="002F0C6F"/>
    <w:rsid w:val="002F58E0"/>
    <w:rsid w:val="003321DB"/>
    <w:rsid w:val="00334A93"/>
    <w:rsid w:val="0034507A"/>
    <w:rsid w:val="0034732F"/>
    <w:rsid w:val="00353733"/>
    <w:rsid w:val="003577AC"/>
    <w:rsid w:val="003649E9"/>
    <w:rsid w:val="003707DC"/>
    <w:rsid w:val="00374ABD"/>
    <w:rsid w:val="00376927"/>
    <w:rsid w:val="00382B3B"/>
    <w:rsid w:val="00391D8F"/>
    <w:rsid w:val="003A0A23"/>
    <w:rsid w:val="003A114D"/>
    <w:rsid w:val="003C2806"/>
    <w:rsid w:val="003F0FB0"/>
    <w:rsid w:val="004117D6"/>
    <w:rsid w:val="00415089"/>
    <w:rsid w:val="00460DBE"/>
    <w:rsid w:val="00472241"/>
    <w:rsid w:val="004B3963"/>
    <w:rsid w:val="004B6AD5"/>
    <w:rsid w:val="004C4F56"/>
    <w:rsid w:val="004E4159"/>
    <w:rsid w:val="00512317"/>
    <w:rsid w:val="005225C9"/>
    <w:rsid w:val="00522FAA"/>
    <w:rsid w:val="00527566"/>
    <w:rsid w:val="00551129"/>
    <w:rsid w:val="00564B8A"/>
    <w:rsid w:val="005A4719"/>
    <w:rsid w:val="005A652A"/>
    <w:rsid w:val="005C00AF"/>
    <w:rsid w:val="005E489C"/>
    <w:rsid w:val="005E75DE"/>
    <w:rsid w:val="005F3F15"/>
    <w:rsid w:val="006052CA"/>
    <w:rsid w:val="00613E1D"/>
    <w:rsid w:val="00644CAA"/>
    <w:rsid w:val="0065295A"/>
    <w:rsid w:val="00657771"/>
    <w:rsid w:val="006D48E2"/>
    <w:rsid w:val="0070602A"/>
    <w:rsid w:val="00706C8B"/>
    <w:rsid w:val="007212B1"/>
    <w:rsid w:val="0072274E"/>
    <w:rsid w:val="007312B1"/>
    <w:rsid w:val="00731EB5"/>
    <w:rsid w:val="007423A3"/>
    <w:rsid w:val="007A33A3"/>
    <w:rsid w:val="007C3855"/>
    <w:rsid w:val="007C474F"/>
    <w:rsid w:val="007F1AD8"/>
    <w:rsid w:val="007F6885"/>
    <w:rsid w:val="00801D32"/>
    <w:rsid w:val="00810D88"/>
    <w:rsid w:val="00813A1F"/>
    <w:rsid w:val="0082356E"/>
    <w:rsid w:val="00877048"/>
    <w:rsid w:val="00892279"/>
    <w:rsid w:val="008C4608"/>
    <w:rsid w:val="008D137A"/>
    <w:rsid w:val="0091187D"/>
    <w:rsid w:val="00945869"/>
    <w:rsid w:val="009528F9"/>
    <w:rsid w:val="009543CB"/>
    <w:rsid w:val="00977D41"/>
    <w:rsid w:val="009A7018"/>
    <w:rsid w:val="00A16457"/>
    <w:rsid w:val="00A437BE"/>
    <w:rsid w:val="00A51E61"/>
    <w:rsid w:val="00A52874"/>
    <w:rsid w:val="00A557B6"/>
    <w:rsid w:val="00A611C7"/>
    <w:rsid w:val="00A61520"/>
    <w:rsid w:val="00A703B5"/>
    <w:rsid w:val="00A70529"/>
    <w:rsid w:val="00A736F3"/>
    <w:rsid w:val="00A80EC8"/>
    <w:rsid w:val="00A951FF"/>
    <w:rsid w:val="00AA2DCD"/>
    <w:rsid w:val="00AB5A5A"/>
    <w:rsid w:val="00AD34E2"/>
    <w:rsid w:val="00B05530"/>
    <w:rsid w:val="00B161C2"/>
    <w:rsid w:val="00B30C0B"/>
    <w:rsid w:val="00B32DE3"/>
    <w:rsid w:val="00B35C8D"/>
    <w:rsid w:val="00B4016C"/>
    <w:rsid w:val="00B40299"/>
    <w:rsid w:val="00B435D0"/>
    <w:rsid w:val="00B61498"/>
    <w:rsid w:val="00B61E73"/>
    <w:rsid w:val="00B6231F"/>
    <w:rsid w:val="00B67366"/>
    <w:rsid w:val="00B67598"/>
    <w:rsid w:val="00BB1CC2"/>
    <w:rsid w:val="00BB2C81"/>
    <w:rsid w:val="00BB760A"/>
    <w:rsid w:val="00BC027D"/>
    <w:rsid w:val="00BC6270"/>
    <w:rsid w:val="00BE0068"/>
    <w:rsid w:val="00BE41DE"/>
    <w:rsid w:val="00BF354C"/>
    <w:rsid w:val="00BF63DC"/>
    <w:rsid w:val="00BF6A31"/>
    <w:rsid w:val="00BF7383"/>
    <w:rsid w:val="00C07658"/>
    <w:rsid w:val="00C11481"/>
    <w:rsid w:val="00C431D1"/>
    <w:rsid w:val="00C504F8"/>
    <w:rsid w:val="00C5439C"/>
    <w:rsid w:val="00C75F4C"/>
    <w:rsid w:val="00C84879"/>
    <w:rsid w:val="00C85463"/>
    <w:rsid w:val="00C90BAA"/>
    <w:rsid w:val="00C97C0F"/>
    <w:rsid w:val="00CB761F"/>
    <w:rsid w:val="00CC4443"/>
    <w:rsid w:val="00CD2625"/>
    <w:rsid w:val="00CF7A13"/>
    <w:rsid w:val="00D24F51"/>
    <w:rsid w:val="00D43F6C"/>
    <w:rsid w:val="00D44147"/>
    <w:rsid w:val="00D51E8E"/>
    <w:rsid w:val="00D535D2"/>
    <w:rsid w:val="00D81E37"/>
    <w:rsid w:val="00D82472"/>
    <w:rsid w:val="00D82AC1"/>
    <w:rsid w:val="00D82BCD"/>
    <w:rsid w:val="00D94042"/>
    <w:rsid w:val="00DA07FC"/>
    <w:rsid w:val="00DB370D"/>
    <w:rsid w:val="00DD312D"/>
    <w:rsid w:val="00DD618A"/>
    <w:rsid w:val="00DD7BF4"/>
    <w:rsid w:val="00DE3FF9"/>
    <w:rsid w:val="00DE5727"/>
    <w:rsid w:val="00DE66E3"/>
    <w:rsid w:val="00DF4866"/>
    <w:rsid w:val="00E0172F"/>
    <w:rsid w:val="00E06D97"/>
    <w:rsid w:val="00E1069F"/>
    <w:rsid w:val="00E27751"/>
    <w:rsid w:val="00E33752"/>
    <w:rsid w:val="00E360E6"/>
    <w:rsid w:val="00E51523"/>
    <w:rsid w:val="00E74A99"/>
    <w:rsid w:val="00EA118A"/>
    <w:rsid w:val="00EA5E06"/>
    <w:rsid w:val="00EC19FA"/>
    <w:rsid w:val="00EE484E"/>
    <w:rsid w:val="00EF093D"/>
    <w:rsid w:val="00F034CD"/>
    <w:rsid w:val="00F159C9"/>
    <w:rsid w:val="00F22468"/>
    <w:rsid w:val="00F35232"/>
    <w:rsid w:val="00F57819"/>
    <w:rsid w:val="00F619A2"/>
    <w:rsid w:val="00F8631F"/>
    <w:rsid w:val="00F97492"/>
    <w:rsid w:val="00F97993"/>
    <w:rsid w:val="00FA3583"/>
    <w:rsid w:val="00FA793F"/>
    <w:rsid w:val="00FD4FC9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134CAA"/>
  <w15:docId w15:val="{7EAB2781-E371-4F9A-B067-94BAB53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50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4E2"/>
  </w:style>
  <w:style w:type="paragraph" w:styleId="Piedepgina">
    <w:name w:val="footer"/>
    <w:basedOn w:val="Normal"/>
    <w:link w:val="PiedepginaCar"/>
    <w:uiPriority w:val="99"/>
    <w:unhideWhenUsed/>
    <w:rsid w:val="00AD3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E2"/>
  </w:style>
  <w:style w:type="paragraph" w:styleId="Prrafodelista">
    <w:name w:val="List Paragraph"/>
    <w:basedOn w:val="Normal"/>
    <w:uiPriority w:val="34"/>
    <w:qFormat/>
    <w:rsid w:val="00B6149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5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customStyle="1" w:styleId="Default">
    <w:name w:val="Default"/>
    <w:rsid w:val="005123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24kjd">
    <w:name w:val="e24kjd"/>
    <w:basedOn w:val="Fuentedeprrafopredeter"/>
    <w:rsid w:val="00143325"/>
  </w:style>
  <w:style w:type="paragraph" w:styleId="NormalWeb">
    <w:name w:val="Normal (Web)"/>
    <w:basedOn w:val="Normal"/>
    <w:uiPriority w:val="99"/>
    <w:semiHidden/>
    <w:unhideWhenUsed/>
    <w:rsid w:val="0041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A3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9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07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0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97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91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33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00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2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02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9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3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5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0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9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7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67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8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4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0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8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3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3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5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delsur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cionalusuario@uniondelsur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jcsanabria</dc:creator>
  <cp:lastModifiedBy>admin</cp:lastModifiedBy>
  <cp:revision>6</cp:revision>
  <cp:lastPrinted>2019-05-30T15:15:00Z</cp:lastPrinted>
  <dcterms:created xsi:type="dcterms:W3CDTF">2021-02-20T13:29:00Z</dcterms:created>
  <dcterms:modified xsi:type="dcterms:W3CDTF">2021-02-22T02:11:00Z</dcterms:modified>
</cp:coreProperties>
</file>